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
        <w:gridCol w:w="15119"/>
      </w:tblGrid>
      <w:tr w:rsidR="007D043A" w:rsidRPr="00BD3012" w14:paraId="6ABA8CA6" w14:textId="77777777" w:rsidTr="007D043A">
        <w:tc>
          <w:tcPr>
            <w:tcW w:w="109" w:type="pct"/>
            <w:tcBorders>
              <w:top w:val="nil"/>
              <w:left w:val="nil"/>
              <w:bottom w:val="single" w:sz="4" w:space="0" w:color="auto"/>
              <w:right w:val="nil"/>
            </w:tcBorders>
          </w:tcPr>
          <w:p w14:paraId="05F0D4B1" w14:textId="77777777" w:rsidR="007D043A" w:rsidRPr="00BD3012" w:rsidRDefault="007D043A" w:rsidP="00D52827">
            <w:pPr>
              <w:ind w:firstLine="0"/>
              <w:rPr>
                <w:b/>
                <w:color w:val="000000" w:themeColor="text1"/>
                <w:sz w:val="24"/>
                <w:szCs w:val="24"/>
                <w:lang w:val="ro-RO"/>
              </w:rPr>
            </w:pPr>
          </w:p>
        </w:tc>
        <w:tc>
          <w:tcPr>
            <w:tcW w:w="4891" w:type="pct"/>
            <w:tcBorders>
              <w:top w:val="nil"/>
              <w:left w:val="nil"/>
              <w:bottom w:val="single" w:sz="4" w:space="0" w:color="auto"/>
              <w:right w:val="nil"/>
            </w:tcBorders>
          </w:tcPr>
          <w:p w14:paraId="0CFA3DD1" w14:textId="77777777" w:rsidR="007D043A" w:rsidRPr="00BD3012" w:rsidRDefault="007D043A" w:rsidP="00D52827">
            <w:pPr>
              <w:ind w:firstLine="0"/>
              <w:rPr>
                <w:b/>
                <w:color w:val="000000" w:themeColor="text1"/>
                <w:sz w:val="24"/>
                <w:szCs w:val="24"/>
                <w:lang w:val="ro-RO"/>
              </w:rPr>
            </w:pPr>
          </w:p>
          <w:p w14:paraId="74B43E96" w14:textId="6AAAD6CE" w:rsidR="007D043A" w:rsidRPr="00BD3012" w:rsidRDefault="007D043A" w:rsidP="007D043A">
            <w:pPr>
              <w:ind w:firstLine="0"/>
              <w:jc w:val="center"/>
              <w:rPr>
                <w:b/>
                <w:color w:val="000000" w:themeColor="text1"/>
                <w:sz w:val="28"/>
                <w:szCs w:val="28"/>
                <w:lang w:val="ro-RO"/>
              </w:rPr>
            </w:pPr>
            <w:r w:rsidRPr="00BD3012">
              <w:rPr>
                <w:b/>
                <w:color w:val="000000" w:themeColor="text1"/>
                <w:sz w:val="28"/>
                <w:szCs w:val="28"/>
                <w:lang w:val="ro-RO"/>
              </w:rPr>
              <w:t>TABEL DE CONCORDANȚĂ</w:t>
            </w:r>
          </w:p>
          <w:p w14:paraId="031C2B6C" w14:textId="77777777" w:rsidR="007D043A" w:rsidRPr="00BD3012" w:rsidRDefault="007D043A" w:rsidP="00D52827">
            <w:pPr>
              <w:ind w:firstLine="0"/>
              <w:rPr>
                <w:b/>
                <w:color w:val="000000" w:themeColor="text1"/>
                <w:sz w:val="24"/>
                <w:szCs w:val="24"/>
                <w:lang w:val="ro-RO"/>
              </w:rPr>
            </w:pPr>
          </w:p>
        </w:tc>
      </w:tr>
      <w:tr w:rsidR="00C44DE2" w:rsidRPr="00BD3012" w14:paraId="0C2BA801" w14:textId="77777777" w:rsidTr="007D043A">
        <w:tc>
          <w:tcPr>
            <w:tcW w:w="109" w:type="pct"/>
            <w:tcBorders>
              <w:top w:val="single" w:sz="4" w:space="0" w:color="auto"/>
            </w:tcBorders>
          </w:tcPr>
          <w:p w14:paraId="63CA5A22"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1</w:t>
            </w:r>
          </w:p>
        </w:tc>
        <w:tc>
          <w:tcPr>
            <w:tcW w:w="4891" w:type="pct"/>
            <w:tcBorders>
              <w:top w:val="single" w:sz="4" w:space="0" w:color="auto"/>
            </w:tcBorders>
          </w:tcPr>
          <w:p w14:paraId="64F0B127" w14:textId="77777777" w:rsidR="001213AC" w:rsidRPr="00BD3012" w:rsidRDefault="00C44DE2" w:rsidP="00D52827">
            <w:pPr>
              <w:ind w:firstLine="0"/>
              <w:rPr>
                <w:b/>
                <w:color w:val="000000" w:themeColor="text1"/>
                <w:sz w:val="22"/>
                <w:szCs w:val="22"/>
                <w:lang w:val="ro-RO"/>
              </w:rPr>
            </w:pPr>
            <w:r w:rsidRPr="00BD3012">
              <w:rPr>
                <w:b/>
                <w:color w:val="000000" w:themeColor="text1"/>
                <w:sz w:val="22"/>
                <w:szCs w:val="22"/>
                <w:lang w:val="ro-RO"/>
              </w:rPr>
              <w:t xml:space="preserve">Titlul actului Uniunii Europene, inclusiv cea mai recentă modificare, nr. </w:t>
            </w:r>
            <w:r w:rsidRPr="00BD3012">
              <w:rPr>
                <w:b/>
                <w:color w:val="000000" w:themeColor="text1"/>
                <w:sz w:val="22"/>
                <w:szCs w:val="22"/>
                <w:u w:val="single"/>
                <w:lang w:val="ro-RO"/>
              </w:rPr>
              <w:t>CELEX</w:t>
            </w:r>
            <w:r w:rsidR="001213AC" w:rsidRPr="00BD3012">
              <w:rPr>
                <w:b/>
                <w:color w:val="000000" w:themeColor="text1"/>
                <w:sz w:val="22"/>
                <w:szCs w:val="22"/>
                <w:u w:val="single"/>
                <w:lang w:val="ro-RO"/>
              </w:rPr>
              <w:t>: 32024L2810</w:t>
            </w:r>
          </w:p>
          <w:p w14:paraId="00C9071A" w14:textId="77777777" w:rsidR="00C44DE2" w:rsidRPr="00BD3012" w:rsidRDefault="001213AC" w:rsidP="00D52827">
            <w:pPr>
              <w:ind w:firstLine="0"/>
              <w:rPr>
                <w:i/>
                <w:sz w:val="22"/>
                <w:szCs w:val="22"/>
                <w:lang w:val="ro-RO"/>
              </w:rPr>
            </w:pPr>
            <w:r w:rsidRPr="00BD3012">
              <w:rPr>
                <w:i/>
                <w:sz w:val="22"/>
                <w:szCs w:val="22"/>
                <w:lang w:val="ro-RO"/>
              </w:rPr>
              <w:t>Directiva (UE) 2024/2810 a Parlamentului European și a Consiliului din 23 octombrie 2024 privind structurile de acțiuni cu drepturi de vot multiple din societățile care solicită admiterea acțiunilor lor la tranzacționare în cadrul unui sistem multilateral de tranzacționare (Text cu relevanță pentru SEE)</w:t>
            </w:r>
          </w:p>
          <w:p w14:paraId="3B22336F" w14:textId="77777777" w:rsidR="00C63B87" w:rsidRPr="00BD3012" w:rsidRDefault="00C63B87" w:rsidP="00D52827">
            <w:pPr>
              <w:ind w:firstLine="0"/>
              <w:rPr>
                <w:b/>
                <w:i/>
                <w:sz w:val="22"/>
                <w:szCs w:val="22"/>
                <w:lang w:val="ro-RO"/>
              </w:rPr>
            </w:pPr>
            <w:r w:rsidRPr="00BD3012">
              <w:rPr>
                <w:b/>
                <w:i/>
                <w:sz w:val="22"/>
                <w:szCs w:val="22"/>
                <w:lang w:val="ro-RO"/>
              </w:rPr>
              <w:t xml:space="preserve">Directive (EU) 2024/2810 of </w:t>
            </w:r>
            <w:proofErr w:type="spellStart"/>
            <w:r w:rsidRPr="00BD3012">
              <w:rPr>
                <w:b/>
                <w:i/>
                <w:sz w:val="22"/>
                <w:szCs w:val="22"/>
                <w:lang w:val="ro-RO"/>
              </w:rPr>
              <w:t>the</w:t>
            </w:r>
            <w:proofErr w:type="spellEnd"/>
            <w:r w:rsidRPr="00BD3012">
              <w:rPr>
                <w:b/>
                <w:i/>
                <w:sz w:val="22"/>
                <w:szCs w:val="22"/>
                <w:lang w:val="ro-RO"/>
              </w:rPr>
              <w:t xml:space="preserve"> European </w:t>
            </w:r>
            <w:proofErr w:type="spellStart"/>
            <w:r w:rsidRPr="00BD3012">
              <w:rPr>
                <w:b/>
                <w:i/>
                <w:sz w:val="22"/>
                <w:szCs w:val="22"/>
                <w:lang w:val="ro-RO"/>
              </w:rPr>
              <w:t>Parliament</w:t>
            </w:r>
            <w:proofErr w:type="spellEnd"/>
            <w:r w:rsidRPr="00BD3012">
              <w:rPr>
                <w:b/>
                <w:i/>
                <w:sz w:val="22"/>
                <w:szCs w:val="22"/>
                <w:lang w:val="ro-RO"/>
              </w:rPr>
              <w:t xml:space="preserve"> </w:t>
            </w:r>
            <w:proofErr w:type="spellStart"/>
            <w:r w:rsidRPr="00BD3012">
              <w:rPr>
                <w:b/>
                <w:i/>
                <w:sz w:val="22"/>
                <w:szCs w:val="22"/>
                <w:lang w:val="ro-RO"/>
              </w:rPr>
              <w:t>and</w:t>
            </w:r>
            <w:proofErr w:type="spellEnd"/>
            <w:r w:rsidRPr="00BD3012">
              <w:rPr>
                <w:b/>
                <w:i/>
                <w:sz w:val="22"/>
                <w:szCs w:val="22"/>
                <w:lang w:val="ro-RO"/>
              </w:rPr>
              <w:t xml:space="preserve"> of </w:t>
            </w:r>
            <w:proofErr w:type="spellStart"/>
            <w:r w:rsidRPr="00BD3012">
              <w:rPr>
                <w:b/>
                <w:i/>
                <w:sz w:val="22"/>
                <w:szCs w:val="22"/>
                <w:lang w:val="ro-RO"/>
              </w:rPr>
              <w:t>the</w:t>
            </w:r>
            <w:proofErr w:type="spellEnd"/>
            <w:r w:rsidRPr="00BD3012">
              <w:rPr>
                <w:b/>
                <w:i/>
                <w:sz w:val="22"/>
                <w:szCs w:val="22"/>
                <w:lang w:val="ro-RO"/>
              </w:rPr>
              <w:t xml:space="preserve"> Council of 23 </w:t>
            </w:r>
            <w:proofErr w:type="spellStart"/>
            <w:r w:rsidRPr="00BD3012">
              <w:rPr>
                <w:b/>
                <w:i/>
                <w:sz w:val="22"/>
                <w:szCs w:val="22"/>
                <w:lang w:val="ro-RO"/>
              </w:rPr>
              <w:t>October</w:t>
            </w:r>
            <w:proofErr w:type="spellEnd"/>
            <w:r w:rsidRPr="00BD3012">
              <w:rPr>
                <w:b/>
                <w:i/>
                <w:sz w:val="22"/>
                <w:szCs w:val="22"/>
                <w:lang w:val="ro-RO"/>
              </w:rPr>
              <w:t xml:space="preserve"> 2024 on multiple-</w:t>
            </w:r>
            <w:proofErr w:type="spellStart"/>
            <w:r w:rsidRPr="00BD3012">
              <w:rPr>
                <w:b/>
                <w:i/>
                <w:sz w:val="22"/>
                <w:szCs w:val="22"/>
                <w:lang w:val="ro-RO"/>
              </w:rPr>
              <w:t>vote</w:t>
            </w:r>
            <w:proofErr w:type="spellEnd"/>
            <w:r w:rsidRPr="00BD3012">
              <w:rPr>
                <w:b/>
                <w:i/>
                <w:sz w:val="22"/>
                <w:szCs w:val="22"/>
                <w:lang w:val="ro-RO"/>
              </w:rPr>
              <w:t xml:space="preserve"> </w:t>
            </w:r>
            <w:proofErr w:type="spellStart"/>
            <w:r w:rsidRPr="00BD3012">
              <w:rPr>
                <w:b/>
                <w:i/>
                <w:sz w:val="22"/>
                <w:szCs w:val="22"/>
                <w:lang w:val="ro-RO"/>
              </w:rPr>
              <w:t>share</w:t>
            </w:r>
            <w:proofErr w:type="spellEnd"/>
            <w:r w:rsidRPr="00BD3012">
              <w:rPr>
                <w:b/>
                <w:i/>
                <w:sz w:val="22"/>
                <w:szCs w:val="22"/>
                <w:lang w:val="ro-RO"/>
              </w:rPr>
              <w:t xml:space="preserve"> </w:t>
            </w:r>
            <w:proofErr w:type="spellStart"/>
            <w:r w:rsidRPr="00BD3012">
              <w:rPr>
                <w:b/>
                <w:i/>
                <w:sz w:val="22"/>
                <w:szCs w:val="22"/>
                <w:lang w:val="ro-RO"/>
              </w:rPr>
              <w:t>structures</w:t>
            </w:r>
            <w:proofErr w:type="spellEnd"/>
            <w:r w:rsidRPr="00BD3012">
              <w:rPr>
                <w:b/>
                <w:i/>
                <w:sz w:val="22"/>
                <w:szCs w:val="22"/>
                <w:lang w:val="ro-RO"/>
              </w:rPr>
              <w:t xml:space="preserve"> in </w:t>
            </w:r>
            <w:proofErr w:type="spellStart"/>
            <w:r w:rsidRPr="00BD3012">
              <w:rPr>
                <w:b/>
                <w:i/>
                <w:sz w:val="22"/>
                <w:szCs w:val="22"/>
                <w:lang w:val="ro-RO"/>
              </w:rPr>
              <w:t>companies</w:t>
            </w:r>
            <w:proofErr w:type="spellEnd"/>
            <w:r w:rsidRPr="00BD3012">
              <w:rPr>
                <w:b/>
                <w:i/>
                <w:sz w:val="22"/>
                <w:szCs w:val="22"/>
                <w:lang w:val="ro-RO"/>
              </w:rPr>
              <w:t xml:space="preserve"> </w:t>
            </w:r>
            <w:proofErr w:type="spellStart"/>
            <w:r w:rsidRPr="00BD3012">
              <w:rPr>
                <w:b/>
                <w:i/>
                <w:sz w:val="22"/>
                <w:szCs w:val="22"/>
                <w:lang w:val="ro-RO"/>
              </w:rPr>
              <w:t>that</w:t>
            </w:r>
            <w:proofErr w:type="spellEnd"/>
            <w:r w:rsidRPr="00BD3012">
              <w:rPr>
                <w:b/>
                <w:i/>
                <w:sz w:val="22"/>
                <w:szCs w:val="22"/>
                <w:lang w:val="ro-RO"/>
              </w:rPr>
              <w:t xml:space="preserve"> </w:t>
            </w:r>
            <w:proofErr w:type="spellStart"/>
            <w:r w:rsidRPr="00BD3012">
              <w:rPr>
                <w:b/>
                <w:i/>
                <w:sz w:val="22"/>
                <w:szCs w:val="22"/>
                <w:lang w:val="ro-RO"/>
              </w:rPr>
              <w:t>seek</w:t>
            </w:r>
            <w:proofErr w:type="spellEnd"/>
            <w:r w:rsidRPr="00BD3012">
              <w:rPr>
                <w:b/>
                <w:i/>
                <w:sz w:val="22"/>
                <w:szCs w:val="22"/>
                <w:lang w:val="ro-RO"/>
              </w:rPr>
              <w:t xml:space="preserve"> </w:t>
            </w:r>
            <w:proofErr w:type="spellStart"/>
            <w:r w:rsidRPr="00BD3012">
              <w:rPr>
                <w:b/>
                <w:i/>
                <w:sz w:val="22"/>
                <w:szCs w:val="22"/>
                <w:lang w:val="ro-RO"/>
              </w:rPr>
              <w:t>admission</w:t>
            </w:r>
            <w:proofErr w:type="spellEnd"/>
            <w:r w:rsidRPr="00BD3012">
              <w:rPr>
                <w:b/>
                <w:i/>
                <w:sz w:val="22"/>
                <w:szCs w:val="22"/>
                <w:lang w:val="ro-RO"/>
              </w:rPr>
              <w:t xml:space="preserve"> </w:t>
            </w:r>
            <w:proofErr w:type="spellStart"/>
            <w:r w:rsidRPr="00BD3012">
              <w:rPr>
                <w:b/>
                <w:i/>
                <w:sz w:val="22"/>
                <w:szCs w:val="22"/>
                <w:lang w:val="ro-RO"/>
              </w:rPr>
              <w:t>to</w:t>
            </w:r>
            <w:proofErr w:type="spellEnd"/>
            <w:r w:rsidRPr="00BD3012">
              <w:rPr>
                <w:b/>
                <w:i/>
                <w:sz w:val="22"/>
                <w:szCs w:val="22"/>
                <w:lang w:val="ro-RO"/>
              </w:rPr>
              <w:t xml:space="preserve"> </w:t>
            </w:r>
            <w:proofErr w:type="spellStart"/>
            <w:r w:rsidRPr="00BD3012">
              <w:rPr>
                <w:b/>
                <w:i/>
                <w:sz w:val="22"/>
                <w:szCs w:val="22"/>
                <w:lang w:val="ro-RO"/>
              </w:rPr>
              <w:t>trading</w:t>
            </w:r>
            <w:proofErr w:type="spellEnd"/>
            <w:r w:rsidRPr="00BD3012">
              <w:rPr>
                <w:b/>
                <w:i/>
                <w:sz w:val="22"/>
                <w:szCs w:val="22"/>
                <w:lang w:val="ro-RO"/>
              </w:rPr>
              <w:t xml:space="preserve"> of </w:t>
            </w:r>
            <w:proofErr w:type="spellStart"/>
            <w:r w:rsidRPr="00BD3012">
              <w:rPr>
                <w:b/>
                <w:i/>
                <w:sz w:val="22"/>
                <w:szCs w:val="22"/>
                <w:lang w:val="ro-RO"/>
              </w:rPr>
              <w:t>their</w:t>
            </w:r>
            <w:proofErr w:type="spellEnd"/>
            <w:r w:rsidRPr="00BD3012">
              <w:rPr>
                <w:b/>
                <w:i/>
                <w:sz w:val="22"/>
                <w:szCs w:val="22"/>
                <w:lang w:val="ro-RO"/>
              </w:rPr>
              <w:t xml:space="preserve"> </w:t>
            </w:r>
            <w:proofErr w:type="spellStart"/>
            <w:r w:rsidRPr="00BD3012">
              <w:rPr>
                <w:b/>
                <w:i/>
                <w:sz w:val="22"/>
                <w:szCs w:val="22"/>
                <w:lang w:val="ro-RO"/>
              </w:rPr>
              <w:t>shares</w:t>
            </w:r>
            <w:proofErr w:type="spellEnd"/>
            <w:r w:rsidRPr="00BD3012">
              <w:rPr>
                <w:b/>
                <w:i/>
                <w:sz w:val="22"/>
                <w:szCs w:val="22"/>
                <w:lang w:val="ro-RO"/>
              </w:rPr>
              <w:t xml:space="preserve"> on a multilateral </w:t>
            </w:r>
            <w:proofErr w:type="spellStart"/>
            <w:r w:rsidRPr="00BD3012">
              <w:rPr>
                <w:b/>
                <w:i/>
                <w:sz w:val="22"/>
                <w:szCs w:val="22"/>
                <w:lang w:val="ro-RO"/>
              </w:rPr>
              <w:t>trading</w:t>
            </w:r>
            <w:proofErr w:type="spellEnd"/>
            <w:r w:rsidRPr="00BD3012">
              <w:rPr>
                <w:b/>
                <w:i/>
                <w:sz w:val="22"/>
                <w:szCs w:val="22"/>
                <w:lang w:val="ro-RO"/>
              </w:rPr>
              <w:t xml:space="preserve"> </w:t>
            </w:r>
            <w:proofErr w:type="spellStart"/>
            <w:r w:rsidRPr="00BD3012">
              <w:rPr>
                <w:b/>
                <w:i/>
                <w:sz w:val="22"/>
                <w:szCs w:val="22"/>
                <w:lang w:val="ro-RO"/>
              </w:rPr>
              <w:t>facility</w:t>
            </w:r>
            <w:proofErr w:type="spellEnd"/>
            <w:r w:rsidRPr="00BD3012">
              <w:rPr>
                <w:b/>
                <w:i/>
                <w:sz w:val="22"/>
                <w:szCs w:val="22"/>
                <w:lang w:val="ro-RO"/>
              </w:rPr>
              <w:t xml:space="preserve"> (Text </w:t>
            </w:r>
            <w:proofErr w:type="spellStart"/>
            <w:r w:rsidRPr="00BD3012">
              <w:rPr>
                <w:b/>
                <w:i/>
                <w:sz w:val="22"/>
                <w:szCs w:val="22"/>
                <w:lang w:val="ro-RO"/>
              </w:rPr>
              <w:t>with</w:t>
            </w:r>
            <w:proofErr w:type="spellEnd"/>
            <w:r w:rsidRPr="00BD3012">
              <w:rPr>
                <w:b/>
                <w:i/>
                <w:sz w:val="22"/>
                <w:szCs w:val="22"/>
                <w:lang w:val="ro-RO"/>
              </w:rPr>
              <w:t xml:space="preserve"> EEA </w:t>
            </w:r>
            <w:proofErr w:type="spellStart"/>
            <w:r w:rsidRPr="00BD3012">
              <w:rPr>
                <w:b/>
                <w:i/>
                <w:sz w:val="22"/>
                <w:szCs w:val="22"/>
                <w:lang w:val="ro-RO"/>
              </w:rPr>
              <w:t>relevance</w:t>
            </w:r>
            <w:proofErr w:type="spellEnd"/>
            <w:r w:rsidRPr="00BD3012">
              <w:rPr>
                <w:b/>
                <w:i/>
                <w:sz w:val="22"/>
                <w:szCs w:val="22"/>
                <w:lang w:val="ro-RO"/>
              </w:rPr>
              <w:t>)</w:t>
            </w:r>
          </w:p>
          <w:p w14:paraId="2A1BEBA3" w14:textId="77777777" w:rsidR="009340E5" w:rsidRPr="00BD3012" w:rsidRDefault="009340E5" w:rsidP="00D52827">
            <w:pPr>
              <w:ind w:firstLine="0"/>
              <w:rPr>
                <w:b/>
                <w:i/>
                <w:color w:val="000000" w:themeColor="text1"/>
                <w:sz w:val="22"/>
                <w:szCs w:val="22"/>
                <w:lang w:val="ro-RO"/>
              </w:rPr>
            </w:pPr>
          </w:p>
        </w:tc>
      </w:tr>
      <w:tr w:rsidR="00C44DE2" w:rsidRPr="00BD3012" w14:paraId="79131BB3" w14:textId="77777777" w:rsidTr="007D043A">
        <w:tc>
          <w:tcPr>
            <w:tcW w:w="109" w:type="pct"/>
          </w:tcPr>
          <w:p w14:paraId="01D8F566"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2</w:t>
            </w:r>
          </w:p>
        </w:tc>
        <w:tc>
          <w:tcPr>
            <w:tcW w:w="4891" w:type="pct"/>
          </w:tcPr>
          <w:p w14:paraId="7B4B0505"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Titlul proiectului de act normativ național</w:t>
            </w:r>
          </w:p>
          <w:p w14:paraId="080C8F27" w14:textId="4B7899E2" w:rsidR="00C44DE2" w:rsidRPr="00BD3012" w:rsidRDefault="001213AC" w:rsidP="009340E5">
            <w:pPr>
              <w:pStyle w:val="Frspaiere"/>
              <w:jc w:val="both"/>
              <w:rPr>
                <w:rFonts w:ascii="Times New Roman" w:hAnsi="Times New Roman" w:cs="Times New Roman"/>
                <w:i/>
                <w:lang w:val="ro-RO"/>
              </w:rPr>
            </w:pPr>
            <w:r w:rsidRPr="00BD3012">
              <w:rPr>
                <w:rFonts w:ascii="Times New Roman" w:hAnsi="Times New Roman" w:cs="Times New Roman"/>
                <w:i/>
                <w:lang w:val="ro-RO"/>
              </w:rPr>
              <w:t>Proiect</w:t>
            </w:r>
            <w:r w:rsidR="009340E5" w:rsidRPr="00BD3012">
              <w:rPr>
                <w:rFonts w:ascii="Times New Roman" w:hAnsi="Times New Roman" w:cs="Times New Roman"/>
                <w:i/>
                <w:lang w:val="ro-RO"/>
              </w:rPr>
              <w:t xml:space="preserve"> de l</w:t>
            </w:r>
            <w:r w:rsidRPr="00BD3012">
              <w:rPr>
                <w:rFonts w:ascii="Times New Roman" w:hAnsi="Times New Roman" w:cs="Times New Roman"/>
                <w:i/>
                <w:lang w:val="ro-RO"/>
              </w:rPr>
              <w:t>ege pentru modificarea unor acte normative (</w:t>
            </w:r>
            <w:r w:rsidR="007D043A" w:rsidRPr="00BD3012">
              <w:rPr>
                <w:rFonts w:ascii="Times New Roman" w:hAnsi="Times New Roman" w:cs="Times New Roman"/>
                <w:i/>
                <w:lang w:val="ro-RO"/>
              </w:rPr>
              <w:t>(aspecte conexe instituirii structurilor de acțiuni cu drepturi de vot multiple și facilitării exercitării drepturilor acționarilor</w:t>
            </w:r>
            <w:r w:rsidR="00E703D5" w:rsidRPr="00BD3012">
              <w:rPr>
                <w:rFonts w:ascii="Times New Roman" w:hAnsi="Times New Roman" w:cs="Times New Roman"/>
                <w:i/>
                <w:lang w:val="ro-RO"/>
              </w:rPr>
              <w:t>)</w:t>
            </w:r>
          </w:p>
          <w:p w14:paraId="64DC78CC" w14:textId="77777777" w:rsidR="009340E5" w:rsidRPr="00BD3012" w:rsidRDefault="009340E5" w:rsidP="009340E5">
            <w:pPr>
              <w:pStyle w:val="Frspaiere"/>
              <w:jc w:val="both"/>
              <w:rPr>
                <w:rFonts w:ascii="Times New Roman" w:hAnsi="Times New Roman" w:cs="Times New Roman"/>
                <w:i/>
                <w:lang w:val="ro-RO"/>
              </w:rPr>
            </w:pPr>
          </w:p>
        </w:tc>
      </w:tr>
      <w:tr w:rsidR="00C44DE2" w:rsidRPr="00BD3012" w14:paraId="02C546D2" w14:textId="77777777" w:rsidTr="007D043A">
        <w:tc>
          <w:tcPr>
            <w:tcW w:w="109" w:type="pct"/>
          </w:tcPr>
          <w:p w14:paraId="6D1A89F3"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3</w:t>
            </w:r>
          </w:p>
        </w:tc>
        <w:tc>
          <w:tcPr>
            <w:tcW w:w="4891" w:type="pct"/>
          </w:tcPr>
          <w:p w14:paraId="2E2B2D15"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Gradul general de compatibilitate</w:t>
            </w:r>
          </w:p>
          <w:p w14:paraId="496D5792" w14:textId="77777777" w:rsidR="00C44DE2" w:rsidRPr="00BD3012" w:rsidRDefault="00C44DE2" w:rsidP="00D52827">
            <w:pPr>
              <w:ind w:firstLine="0"/>
              <w:rPr>
                <w:i/>
                <w:color w:val="000000" w:themeColor="text1"/>
                <w:sz w:val="22"/>
                <w:szCs w:val="22"/>
                <w:lang w:val="ro-RO"/>
              </w:rPr>
            </w:pPr>
            <w:r w:rsidRPr="00BD3012">
              <w:rPr>
                <w:i/>
                <w:color w:val="000000" w:themeColor="text1"/>
                <w:sz w:val="22"/>
                <w:szCs w:val="22"/>
                <w:lang w:val="ro-RO"/>
              </w:rPr>
              <w:t>Compatibil</w:t>
            </w:r>
          </w:p>
        </w:tc>
      </w:tr>
      <w:tr w:rsidR="00C44DE2" w:rsidRPr="00BD3012" w14:paraId="5CC65184" w14:textId="77777777" w:rsidTr="007D043A">
        <w:tc>
          <w:tcPr>
            <w:tcW w:w="109" w:type="pct"/>
          </w:tcPr>
          <w:p w14:paraId="653AA467"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4</w:t>
            </w:r>
          </w:p>
        </w:tc>
        <w:tc>
          <w:tcPr>
            <w:tcW w:w="4891" w:type="pct"/>
          </w:tcPr>
          <w:p w14:paraId="15C1F384"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Autoritatea/persoana responsabilă</w:t>
            </w:r>
          </w:p>
          <w:p w14:paraId="4CA7CF3E" w14:textId="77777777" w:rsidR="00C44DE2" w:rsidRPr="00BD3012" w:rsidRDefault="00C44DE2" w:rsidP="00D52827">
            <w:pPr>
              <w:ind w:firstLine="0"/>
              <w:rPr>
                <w:bCs/>
                <w:i/>
                <w:iCs/>
                <w:color w:val="000000" w:themeColor="text1"/>
                <w:sz w:val="22"/>
                <w:szCs w:val="22"/>
                <w:lang w:val="ro-RO"/>
              </w:rPr>
            </w:pPr>
            <w:r w:rsidRPr="00BD3012">
              <w:rPr>
                <w:bCs/>
                <w:i/>
                <w:iCs/>
                <w:color w:val="000000" w:themeColor="text1"/>
                <w:sz w:val="22"/>
                <w:szCs w:val="22"/>
                <w:lang w:val="ro-RO"/>
              </w:rPr>
              <w:t>Comisia Națională a Pieței Financiare</w:t>
            </w:r>
          </w:p>
        </w:tc>
      </w:tr>
      <w:tr w:rsidR="00C44DE2" w:rsidRPr="00BD3012" w14:paraId="78866DD7" w14:textId="77777777" w:rsidTr="007D043A">
        <w:tc>
          <w:tcPr>
            <w:tcW w:w="109" w:type="pct"/>
          </w:tcPr>
          <w:p w14:paraId="3F32268B"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5</w:t>
            </w:r>
          </w:p>
        </w:tc>
        <w:tc>
          <w:tcPr>
            <w:tcW w:w="4891" w:type="pct"/>
          </w:tcPr>
          <w:p w14:paraId="01FD8A6D"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Data întocmirii/actualizării</w:t>
            </w:r>
          </w:p>
          <w:p w14:paraId="76B42899" w14:textId="77777777" w:rsidR="00C44DE2" w:rsidRPr="00BD3012" w:rsidRDefault="008370D4" w:rsidP="00D52827">
            <w:pPr>
              <w:ind w:firstLine="0"/>
              <w:rPr>
                <w:bCs/>
                <w:i/>
                <w:iCs/>
                <w:color w:val="000000" w:themeColor="text1"/>
                <w:sz w:val="22"/>
                <w:szCs w:val="22"/>
                <w:lang w:val="ro-RO"/>
              </w:rPr>
            </w:pPr>
            <w:r w:rsidRPr="00BD3012">
              <w:rPr>
                <w:bCs/>
                <w:i/>
                <w:iCs/>
                <w:color w:val="000000" w:themeColor="text1"/>
                <w:sz w:val="22"/>
                <w:szCs w:val="22"/>
                <w:lang w:val="ro-RO"/>
              </w:rPr>
              <w:t>30.03</w:t>
            </w:r>
            <w:r w:rsidR="00C44DE2" w:rsidRPr="00BD3012">
              <w:rPr>
                <w:bCs/>
                <w:i/>
                <w:iCs/>
                <w:color w:val="000000" w:themeColor="text1"/>
                <w:sz w:val="22"/>
                <w:szCs w:val="22"/>
                <w:lang w:val="ro-RO"/>
              </w:rPr>
              <w:t>.2026</w:t>
            </w:r>
          </w:p>
        </w:tc>
      </w:tr>
      <w:tr w:rsidR="00C44DE2" w:rsidRPr="00BD3012" w14:paraId="394FC1D3" w14:textId="77777777" w:rsidTr="007D043A">
        <w:tc>
          <w:tcPr>
            <w:tcW w:w="109" w:type="pct"/>
          </w:tcPr>
          <w:p w14:paraId="5830D667"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 xml:space="preserve">6 </w:t>
            </w:r>
          </w:p>
        </w:tc>
        <w:tc>
          <w:tcPr>
            <w:tcW w:w="4891" w:type="pct"/>
          </w:tcPr>
          <w:p w14:paraId="649E0CA6"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Traducere verificată de BIE</w:t>
            </w:r>
          </w:p>
          <w:p w14:paraId="1E583757" w14:textId="77777777" w:rsidR="00C44DE2" w:rsidRPr="00BD3012" w:rsidRDefault="00C44DE2" w:rsidP="00D52827">
            <w:pPr>
              <w:ind w:firstLine="0"/>
              <w:rPr>
                <w:b/>
                <w:color w:val="000000" w:themeColor="text1"/>
                <w:sz w:val="22"/>
                <w:szCs w:val="22"/>
                <w:lang w:val="ro-RO"/>
              </w:rPr>
            </w:pPr>
            <w:r w:rsidRPr="00BD3012">
              <w:rPr>
                <w:b/>
                <w:color w:val="000000" w:themeColor="text1"/>
                <w:sz w:val="22"/>
                <w:szCs w:val="22"/>
                <w:lang w:val="ro-RO"/>
              </w:rPr>
              <w:t>..............................</w:t>
            </w:r>
          </w:p>
        </w:tc>
      </w:tr>
    </w:tbl>
    <w:tbl>
      <w:tblPr>
        <w:tblStyle w:val="Tabelgril"/>
        <w:tblW w:w="15451" w:type="dxa"/>
        <w:tblInd w:w="-5" w:type="dxa"/>
        <w:tblLook w:val="04A0" w:firstRow="1" w:lastRow="0" w:firstColumn="1" w:lastColumn="0" w:noHBand="0" w:noVBand="1"/>
      </w:tblPr>
      <w:tblGrid>
        <w:gridCol w:w="3150"/>
        <w:gridCol w:w="2790"/>
        <w:gridCol w:w="3330"/>
        <w:gridCol w:w="1823"/>
        <w:gridCol w:w="1261"/>
        <w:gridCol w:w="1615"/>
        <w:gridCol w:w="1482"/>
      </w:tblGrid>
      <w:tr w:rsidR="00C03866" w:rsidRPr="00BD3012" w14:paraId="6B690A8B" w14:textId="77777777" w:rsidTr="007D043A">
        <w:tc>
          <w:tcPr>
            <w:tcW w:w="3150" w:type="dxa"/>
          </w:tcPr>
          <w:p w14:paraId="43CB7E7D" w14:textId="77777777" w:rsidR="00C44DE2" w:rsidRPr="00BD3012" w:rsidRDefault="00C44DE2" w:rsidP="00D52827">
            <w:pPr>
              <w:ind w:firstLine="0"/>
              <w:jc w:val="center"/>
              <w:rPr>
                <w:b/>
                <w:color w:val="000000" w:themeColor="text1"/>
                <w:lang w:val="ro-RO"/>
              </w:rPr>
            </w:pPr>
            <w:r w:rsidRPr="00BD3012">
              <w:rPr>
                <w:b/>
                <w:color w:val="000000" w:themeColor="text1"/>
                <w:lang w:val="ro-RO"/>
              </w:rPr>
              <w:t>Actul Uniunii Europene în limba română</w:t>
            </w:r>
          </w:p>
        </w:tc>
        <w:tc>
          <w:tcPr>
            <w:tcW w:w="2790" w:type="dxa"/>
          </w:tcPr>
          <w:p w14:paraId="70C05C25" w14:textId="77777777" w:rsidR="00C44DE2" w:rsidRPr="00BD3012" w:rsidRDefault="00C44DE2" w:rsidP="00D52827">
            <w:pPr>
              <w:ind w:firstLine="0"/>
              <w:jc w:val="center"/>
              <w:rPr>
                <w:b/>
                <w:color w:val="000000" w:themeColor="text1"/>
                <w:lang w:val="ro-RO"/>
              </w:rPr>
            </w:pPr>
            <w:r w:rsidRPr="00BD3012">
              <w:rPr>
                <w:b/>
                <w:color w:val="000000" w:themeColor="text1"/>
                <w:lang w:val="ro-RO"/>
              </w:rPr>
              <w:t>Actul Uniunii Europene în limba engleză</w:t>
            </w:r>
          </w:p>
        </w:tc>
        <w:tc>
          <w:tcPr>
            <w:tcW w:w="3330" w:type="dxa"/>
          </w:tcPr>
          <w:p w14:paraId="1E9BF65F" w14:textId="77777777" w:rsidR="00C44DE2" w:rsidRPr="00BD3012" w:rsidRDefault="00C44DE2" w:rsidP="00D52827">
            <w:pPr>
              <w:ind w:firstLine="0"/>
              <w:jc w:val="center"/>
              <w:rPr>
                <w:b/>
                <w:color w:val="000000" w:themeColor="text1"/>
                <w:lang w:val="ro-RO"/>
              </w:rPr>
            </w:pPr>
            <w:r w:rsidRPr="00BD3012">
              <w:rPr>
                <w:b/>
                <w:color w:val="000000" w:themeColor="text1"/>
                <w:lang w:val="ro-RO"/>
              </w:rPr>
              <w:t>Proiectul de act normativ național în limba română</w:t>
            </w:r>
          </w:p>
        </w:tc>
        <w:tc>
          <w:tcPr>
            <w:tcW w:w="1823" w:type="dxa"/>
          </w:tcPr>
          <w:p w14:paraId="604768F6" w14:textId="77777777" w:rsidR="00C44DE2" w:rsidRPr="00BD3012" w:rsidRDefault="00C44DE2" w:rsidP="00D52827">
            <w:pPr>
              <w:ind w:firstLine="0"/>
              <w:jc w:val="center"/>
              <w:rPr>
                <w:b/>
                <w:color w:val="000000" w:themeColor="text1"/>
                <w:lang w:val="ro-RO"/>
              </w:rPr>
            </w:pPr>
            <w:r w:rsidRPr="00BD3012">
              <w:rPr>
                <w:b/>
                <w:color w:val="000000" w:themeColor="text1"/>
                <w:lang w:val="ro-RO"/>
              </w:rPr>
              <w:t>Traducerea Proiectul de act normativ în limba engleză</w:t>
            </w:r>
          </w:p>
        </w:tc>
        <w:tc>
          <w:tcPr>
            <w:tcW w:w="1261" w:type="dxa"/>
          </w:tcPr>
          <w:p w14:paraId="2E928607" w14:textId="77777777" w:rsidR="00C03866" w:rsidRPr="00BD3012" w:rsidRDefault="00C44DE2" w:rsidP="00D52827">
            <w:pPr>
              <w:ind w:firstLine="0"/>
              <w:jc w:val="center"/>
              <w:rPr>
                <w:b/>
                <w:color w:val="000000" w:themeColor="text1"/>
                <w:lang w:val="ro-RO"/>
              </w:rPr>
            </w:pPr>
            <w:r w:rsidRPr="00BD3012">
              <w:rPr>
                <w:b/>
                <w:color w:val="000000" w:themeColor="text1"/>
                <w:lang w:val="ro-RO"/>
              </w:rPr>
              <w:t xml:space="preserve">Gradul </w:t>
            </w:r>
          </w:p>
          <w:p w14:paraId="462C7A28" w14:textId="77777777" w:rsidR="00C44DE2" w:rsidRPr="00BD3012" w:rsidRDefault="00C44DE2" w:rsidP="00D52827">
            <w:pPr>
              <w:ind w:firstLine="0"/>
              <w:jc w:val="center"/>
              <w:rPr>
                <w:b/>
                <w:color w:val="000000" w:themeColor="text1"/>
                <w:lang w:val="ro-RO"/>
              </w:rPr>
            </w:pPr>
            <w:r w:rsidRPr="00BD3012">
              <w:rPr>
                <w:b/>
                <w:color w:val="000000" w:themeColor="text1"/>
                <w:lang w:val="ro-RO"/>
              </w:rPr>
              <w:t xml:space="preserve">de </w:t>
            </w:r>
            <w:proofErr w:type="spellStart"/>
            <w:r w:rsidRPr="00BD3012">
              <w:rPr>
                <w:b/>
                <w:color w:val="000000" w:themeColor="text1"/>
                <w:lang w:val="ro-RO"/>
              </w:rPr>
              <w:t>compa</w:t>
            </w:r>
            <w:r w:rsidR="00C03866" w:rsidRPr="00BD3012">
              <w:rPr>
                <w:b/>
                <w:color w:val="000000" w:themeColor="text1"/>
                <w:lang w:val="ro-RO"/>
              </w:rPr>
              <w:t>-</w:t>
            </w:r>
            <w:r w:rsidRPr="00BD3012">
              <w:rPr>
                <w:b/>
                <w:color w:val="000000" w:themeColor="text1"/>
                <w:lang w:val="ro-RO"/>
              </w:rPr>
              <w:t>tibilitate</w:t>
            </w:r>
            <w:proofErr w:type="spellEnd"/>
          </w:p>
        </w:tc>
        <w:tc>
          <w:tcPr>
            <w:tcW w:w="1615" w:type="dxa"/>
          </w:tcPr>
          <w:p w14:paraId="3357328A" w14:textId="77777777" w:rsidR="00C44DE2" w:rsidRPr="00BD3012" w:rsidRDefault="00C44DE2" w:rsidP="00C03866">
            <w:pPr>
              <w:ind w:firstLine="0"/>
              <w:jc w:val="center"/>
              <w:rPr>
                <w:b/>
                <w:color w:val="000000" w:themeColor="text1"/>
                <w:lang w:val="ro-RO"/>
              </w:rPr>
            </w:pPr>
            <w:r w:rsidRPr="00BD3012">
              <w:rPr>
                <w:b/>
                <w:color w:val="000000" w:themeColor="text1"/>
                <w:lang w:val="ro-RO"/>
              </w:rPr>
              <w:t>Observațiile R</w:t>
            </w:r>
            <w:r w:rsidR="00C03866" w:rsidRPr="00BD3012">
              <w:rPr>
                <w:b/>
                <w:color w:val="000000" w:themeColor="text1"/>
                <w:lang w:val="ro-RO"/>
              </w:rPr>
              <w:t>M</w:t>
            </w:r>
            <w:r w:rsidRPr="00BD3012">
              <w:rPr>
                <w:b/>
                <w:color w:val="000000" w:themeColor="text1"/>
                <w:lang w:val="ro-RO"/>
              </w:rPr>
              <w:t xml:space="preserve"> în limba engleză</w:t>
            </w:r>
          </w:p>
        </w:tc>
        <w:tc>
          <w:tcPr>
            <w:tcW w:w="1482" w:type="dxa"/>
          </w:tcPr>
          <w:p w14:paraId="333AA217" w14:textId="77777777" w:rsidR="00C44DE2" w:rsidRPr="00BD3012" w:rsidRDefault="00C44DE2" w:rsidP="00D52827">
            <w:pPr>
              <w:ind w:firstLine="0"/>
              <w:jc w:val="center"/>
              <w:rPr>
                <w:b/>
                <w:color w:val="000000" w:themeColor="text1"/>
                <w:lang w:val="ro-RO"/>
              </w:rPr>
            </w:pPr>
            <w:r w:rsidRPr="00BD3012">
              <w:rPr>
                <w:b/>
                <w:color w:val="000000" w:themeColor="text1"/>
                <w:lang w:val="ro-RO"/>
              </w:rPr>
              <w:t>Observațiile Comisiei Europene</w:t>
            </w:r>
          </w:p>
        </w:tc>
      </w:tr>
      <w:tr w:rsidR="00C03866" w:rsidRPr="00BD3012" w14:paraId="65F57EA0" w14:textId="77777777" w:rsidTr="007D043A">
        <w:tc>
          <w:tcPr>
            <w:tcW w:w="3150" w:type="dxa"/>
          </w:tcPr>
          <w:p w14:paraId="37C66D8F" w14:textId="77777777" w:rsidR="00C44DE2" w:rsidRPr="00BD3012" w:rsidRDefault="00C44DE2" w:rsidP="00D52827">
            <w:pPr>
              <w:ind w:firstLine="0"/>
              <w:jc w:val="center"/>
              <w:rPr>
                <w:b/>
                <w:color w:val="000000" w:themeColor="text1"/>
                <w:lang w:val="ro-RO"/>
              </w:rPr>
            </w:pPr>
            <w:r w:rsidRPr="00BD3012">
              <w:rPr>
                <w:b/>
                <w:color w:val="000000" w:themeColor="text1"/>
                <w:lang w:val="ro-RO"/>
              </w:rPr>
              <w:t>7</w:t>
            </w:r>
          </w:p>
        </w:tc>
        <w:tc>
          <w:tcPr>
            <w:tcW w:w="2790" w:type="dxa"/>
          </w:tcPr>
          <w:p w14:paraId="5265D28D" w14:textId="77777777" w:rsidR="00C44DE2" w:rsidRPr="00BD3012" w:rsidRDefault="00C44DE2" w:rsidP="00D52827">
            <w:pPr>
              <w:ind w:firstLine="0"/>
              <w:jc w:val="center"/>
              <w:rPr>
                <w:b/>
                <w:color w:val="000000" w:themeColor="text1"/>
                <w:lang w:val="ro-RO"/>
              </w:rPr>
            </w:pPr>
            <w:r w:rsidRPr="00BD3012">
              <w:rPr>
                <w:b/>
                <w:color w:val="000000" w:themeColor="text1"/>
                <w:lang w:val="ro-RO"/>
              </w:rPr>
              <w:t>8</w:t>
            </w:r>
          </w:p>
        </w:tc>
        <w:tc>
          <w:tcPr>
            <w:tcW w:w="3330" w:type="dxa"/>
          </w:tcPr>
          <w:p w14:paraId="274B4FA1" w14:textId="77777777" w:rsidR="00C44DE2" w:rsidRPr="00BD3012" w:rsidRDefault="00C44DE2" w:rsidP="00D52827">
            <w:pPr>
              <w:ind w:firstLine="0"/>
              <w:jc w:val="center"/>
              <w:rPr>
                <w:b/>
                <w:color w:val="000000" w:themeColor="text1"/>
                <w:lang w:val="ro-RO"/>
              </w:rPr>
            </w:pPr>
            <w:r w:rsidRPr="00BD3012">
              <w:rPr>
                <w:b/>
                <w:color w:val="000000" w:themeColor="text1"/>
                <w:lang w:val="ro-RO"/>
              </w:rPr>
              <w:t>9</w:t>
            </w:r>
          </w:p>
        </w:tc>
        <w:tc>
          <w:tcPr>
            <w:tcW w:w="1823" w:type="dxa"/>
          </w:tcPr>
          <w:p w14:paraId="0F3A9641" w14:textId="77777777" w:rsidR="00C44DE2" w:rsidRPr="00BD3012" w:rsidRDefault="00C44DE2" w:rsidP="00D52827">
            <w:pPr>
              <w:ind w:firstLine="0"/>
              <w:jc w:val="center"/>
              <w:rPr>
                <w:b/>
                <w:color w:val="000000" w:themeColor="text1"/>
                <w:lang w:val="ro-RO"/>
              </w:rPr>
            </w:pPr>
            <w:r w:rsidRPr="00BD3012">
              <w:rPr>
                <w:b/>
                <w:color w:val="000000" w:themeColor="text1"/>
                <w:lang w:val="ro-RO"/>
              </w:rPr>
              <w:t>10</w:t>
            </w:r>
          </w:p>
        </w:tc>
        <w:tc>
          <w:tcPr>
            <w:tcW w:w="1261" w:type="dxa"/>
          </w:tcPr>
          <w:p w14:paraId="55A2E905" w14:textId="77777777" w:rsidR="00C44DE2" w:rsidRPr="00BD3012" w:rsidRDefault="00C44DE2" w:rsidP="00D52827">
            <w:pPr>
              <w:ind w:firstLine="0"/>
              <w:jc w:val="center"/>
              <w:rPr>
                <w:b/>
                <w:color w:val="000000" w:themeColor="text1"/>
                <w:lang w:val="ro-RO"/>
              </w:rPr>
            </w:pPr>
            <w:r w:rsidRPr="00BD3012">
              <w:rPr>
                <w:b/>
                <w:color w:val="000000" w:themeColor="text1"/>
                <w:lang w:val="ro-RO"/>
              </w:rPr>
              <w:t>11</w:t>
            </w:r>
          </w:p>
        </w:tc>
        <w:tc>
          <w:tcPr>
            <w:tcW w:w="1615" w:type="dxa"/>
          </w:tcPr>
          <w:p w14:paraId="65D24180" w14:textId="77777777" w:rsidR="00C44DE2" w:rsidRPr="00BD3012" w:rsidRDefault="00C44DE2" w:rsidP="00D52827">
            <w:pPr>
              <w:ind w:firstLine="0"/>
              <w:jc w:val="center"/>
              <w:rPr>
                <w:b/>
                <w:color w:val="000000" w:themeColor="text1"/>
                <w:lang w:val="ro-RO"/>
              </w:rPr>
            </w:pPr>
            <w:r w:rsidRPr="00BD3012">
              <w:rPr>
                <w:b/>
                <w:color w:val="000000" w:themeColor="text1"/>
                <w:lang w:val="ro-RO"/>
              </w:rPr>
              <w:t>12</w:t>
            </w:r>
          </w:p>
        </w:tc>
        <w:tc>
          <w:tcPr>
            <w:tcW w:w="1482" w:type="dxa"/>
          </w:tcPr>
          <w:p w14:paraId="4E27BFCA" w14:textId="77777777" w:rsidR="00C44DE2" w:rsidRPr="00BD3012" w:rsidRDefault="00C44DE2" w:rsidP="00D52827">
            <w:pPr>
              <w:ind w:firstLine="0"/>
              <w:jc w:val="center"/>
              <w:rPr>
                <w:b/>
                <w:color w:val="000000" w:themeColor="text1"/>
                <w:lang w:val="ro-RO"/>
              </w:rPr>
            </w:pPr>
            <w:r w:rsidRPr="00BD3012">
              <w:rPr>
                <w:b/>
                <w:color w:val="000000" w:themeColor="text1"/>
                <w:lang w:val="ro-RO"/>
              </w:rPr>
              <w:t>13</w:t>
            </w:r>
          </w:p>
        </w:tc>
      </w:tr>
      <w:tr w:rsidR="00C03866" w:rsidRPr="00BD3012" w14:paraId="11C9A465" w14:textId="77777777" w:rsidTr="007D043A">
        <w:trPr>
          <w:trHeight w:val="841"/>
        </w:trPr>
        <w:tc>
          <w:tcPr>
            <w:tcW w:w="3150" w:type="dxa"/>
          </w:tcPr>
          <w:p w14:paraId="16079C97" w14:textId="77777777" w:rsidR="00C44DE2" w:rsidRPr="00BD3012" w:rsidRDefault="00C44DE2" w:rsidP="009340E5">
            <w:pPr>
              <w:pStyle w:val="Frspaiere"/>
              <w:jc w:val="both"/>
              <w:rPr>
                <w:rFonts w:ascii="Times New Roman" w:hAnsi="Times New Roman"/>
                <w:b/>
                <w:lang w:val="ro-RO"/>
              </w:rPr>
            </w:pPr>
            <w:r w:rsidRPr="00BD3012">
              <w:rPr>
                <w:rFonts w:ascii="Times New Roman" w:hAnsi="Times New Roman"/>
                <w:b/>
                <w:lang w:val="ro-RO"/>
              </w:rPr>
              <w:t>Articolul 1</w:t>
            </w:r>
          </w:p>
          <w:p w14:paraId="3D0F05E0" w14:textId="77777777" w:rsidR="00C44DE2" w:rsidRPr="00BD3012" w:rsidRDefault="00C44DE2" w:rsidP="009340E5">
            <w:pPr>
              <w:pStyle w:val="Frspaiere"/>
              <w:jc w:val="both"/>
              <w:rPr>
                <w:rFonts w:ascii="Times New Roman" w:hAnsi="Times New Roman"/>
                <w:b/>
                <w:bCs/>
                <w:lang w:val="ro-RO" w:eastAsia="en-US"/>
              </w:rPr>
            </w:pPr>
            <w:r w:rsidRPr="00BD3012">
              <w:rPr>
                <w:rFonts w:ascii="Times New Roman" w:hAnsi="Times New Roman"/>
                <w:b/>
                <w:lang w:val="ro-RO"/>
              </w:rPr>
              <w:t>Obiect</w:t>
            </w:r>
            <w:r w:rsidR="009340E5" w:rsidRPr="00BD3012">
              <w:rPr>
                <w:rFonts w:ascii="Times New Roman" w:hAnsi="Times New Roman"/>
                <w:b/>
                <w:lang w:val="ro-RO"/>
              </w:rPr>
              <w:t xml:space="preserve"> </w:t>
            </w:r>
            <w:r w:rsidR="009340E5" w:rsidRPr="00BD3012">
              <w:rPr>
                <w:rFonts w:ascii="Times New Roman" w:hAnsi="Times New Roman"/>
                <w:b/>
                <w:bCs/>
                <w:lang w:val="ro-RO"/>
              </w:rPr>
              <w:t>și domeniu de aplicare</w:t>
            </w:r>
          </w:p>
          <w:p w14:paraId="046144FC" w14:textId="77777777" w:rsidR="009340E5" w:rsidRPr="00BD3012" w:rsidRDefault="009340E5" w:rsidP="009340E5">
            <w:pPr>
              <w:pStyle w:val="Frspaiere"/>
              <w:jc w:val="both"/>
              <w:rPr>
                <w:rFonts w:ascii="Times New Roman" w:hAnsi="Times New Roman"/>
                <w:lang w:val="ro-RO"/>
              </w:rPr>
            </w:pPr>
            <w:r w:rsidRPr="00BD3012">
              <w:rPr>
                <w:rFonts w:ascii="Times New Roman" w:hAnsi="Times New Roman"/>
                <w:lang w:val="ro-RO"/>
              </w:rPr>
              <w:t>(1)   Prezenta directivă stabilește norme comune privind structurile de acțiuni cu drepturi de vot multiple în societățile care solicită admiterea la tranzacționare a acțiunilor lor în sisteme multilaterale de tranzacționare (MTF-uri), care includ piețele de creștere pentru IMM-uri, și care nu au acțiuni care să fie deja admise la tranzacționare în cadrul unui MTF sau pe o piață reglementată.</w:t>
            </w:r>
          </w:p>
          <w:p w14:paraId="22A02C86" w14:textId="77777777" w:rsidR="00C44DE2" w:rsidRPr="00BD3012" w:rsidRDefault="00C44DE2" w:rsidP="00D52827">
            <w:pPr>
              <w:ind w:firstLine="0"/>
              <w:rPr>
                <w:color w:val="000000" w:themeColor="text1"/>
                <w:lang w:val="ro-RO" w:eastAsia="ro-RO"/>
              </w:rPr>
            </w:pPr>
          </w:p>
        </w:tc>
        <w:tc>
          <w:tcPr>
            <w:tcW w:w="2790" w:type="dxa"/>
          </w:tcPr>
          <w:p w14:paraId="75D8D443" w14:textId="77777777" w:rsidR="00C63B87" w:rsidRPr="00BD3012" w:rsidRDefault="00C63B87" w:rsidP="00BA4F2E">
            <w:pPr>
              <w:pStyle w:val="oj-ti-art"/>
              <w:shd w:val="clear" w:color="auto" w:fill="FFFFFF"/>
              <w:spacing w:before="0" w:beforeAutospacing="0" w:after="0" w:afterAutospacing="0"/>
              <w:rPr>
                <w:rFonts w:eastAsiaTheme="minorEastAsia"/>
                <w:b/>
                <w:sz w:val="20"/>
                <w:szCs w:val="20"/>
                <w:lang w:val="ro-RO" w:eastAsia="ru-RU"/>
              </w:rPr>
            </w:pPr>
            <w:proofErr w:type="spellStart"/>
            <w:r w:rsidRPr="00BD3012">
              <w:rPr>
                <w:rFonts w:eastAsiaTheme="minorEastAsia"/>
                <w:b/>
                <w:sz w:val="20"/>
                <w:szCs w:val="20"/>
                <w:lang w:val="ro-RO" w:eastAsia="ru-RU"/>
              </w:rPr>
              <w:t>Article</w:t>
            </w:r>
            <w:proofErr w:type="spellEnd"/>
            <w:r w:rsidRPr="00BD3012">
              <w:rPr>
                <w:rFonts w:eastAsiaTheme="minorEastAsia"/>
                <w:b/>
                <w:sz w:val="20"/>
                <w:szCs w:val="20"/>
                <w:lang w:val="ro-RO" w:eastAsia="ru-RU"/>
              </w:rPr>
              <w:t> 1</w:t>
            </w:r>
          </w:p>
          <w:p w14:paraId="1A540867" w14:textId="77777777" w:rsidR="00C63B87" w:rsidRPr="00BD3012" w:rsidRDefault="00C63B87" w:rsidP="00BA4F2E">
            <w:pPr>
              <w:pStyle w:val="oj-sti-art"/>
              <w:shd w:val="clear" w:color="auto" w:fill="FFFFFF"/>
              <w:spacing w:before="0" w:beforeAutospacing="0" w:after="0" w:afterAutospacing="0"/>
              <w:rPr>
                <w:rFonts w:eastAsiaTheme="minorEastAsia"/>
                <w:b/>
                <w:sz w:val="20"/>
                <w:szCs w:val="20"/>
                <w:lang w:val="ro-RO" w:eastAsia="ru-RU"/>
              </w:rPr>
            </w:pPr>
            <w:proofErr w:type="spellStart"/>
            <w:r w:rsidRPr="00BD3012">
              <w:rPr>
                <w:rFonts w:eastAsiaTheme="minorEastAsia"/>
                <w:b/>
                <w:sz w:val="20"/>
                <w:szCs w:val="20"/>
                <w:lang w:val="ro-RO" w:eastAsia="ru-RU"/>
              </w:rPr>
              <w:t>Subject</w:t>
            </w:r>
            <w:proofErr w:type="spellEnd"/>
            <w:r w:rsidRPr="00BD3012">
              <w:rPr>
                <w:rFonts w:eastAsiaTheme="minorEastAsia"/>
                <w:b/>
                <w:sz w:val="20"/>
                <w:szCs w:val="20"/>
                <w:lang w:val="ro-RO" w:eastAsia="ru-RU"/>
              </w:rPr>
              <w:t xml:space="preserve"> </w:t>
            </w:r>
            <w:proofErr w:type="spellStart"/>
            <w:r w:rsidRPr="00BD3012">
              <w:rPr>
                <w:rFonts w:eastAsiaTheme="minorEastAsia"/>
                <w:b/>
                <w:sz w:val="20"/>
                <w:szCs w:val="20"/>
                <w:lang w:val="ro-RO" w:eastAsia="ru-RU"/>
              </w:rPr>
              <w:t>matter</w:t>
            </w:r>
            <w:proofErr w:type="spellEnd"/>
            <w:r w:rsidRPr="00BD3012">
              <w:rPr>
                <w:rFonts w:eastAsiaTheme="minorEastAsia"/>
                <w:b/>
                <w:sz w:val="20"/>
                <w:szCs w:val="20"/>
                <w:lang w:val="ro-RO" w:eastAsia="ru-RU"/>
              </w:rPr>
              <w:t xml:space="preserve"> </w:t>
            </w:r>
            <w:proofErr w:type="spellStart"/>
            <w:r w:rsidRPr="00BD3012">
              <w:rPr>
                <w:rFonts w:eastAsiaTheme="minorEastAsia"/>
                <w:b/>
                <w:sz w:val="20"/>
                <w:szCs w:val="20"/>
                <w:lang w:val="ro-RO" w:eastAsia="ru-RU"/>
              </w:rPr>
              <w:t>and</w:t>
            </w:r>
            <w:proofErr w:type="spellEnd"/>
            <w:r w:rsidRPr="00BD3012">
              <w:rPr>
                <w:rFonts w:eastAsiaTheme="minorEastAsia"/>
                <w:b/>
                <w:sz w:val="20"/>
                <w:szCs w:val="20"/>
                <w:lang w:val="ro-RO" w:eastAsia="ru-RU"/>
              </w:rPr>
              <w:t xml:space="preserve"> </w:t>
            </w:r>
            <w:proofErr w:type="spellStart"/>
            <w:r w:rsidRPr="00BD3012">
              <w:rPr>
                <w:rFonts w:eastAsiaTheme="minorEastAsia"/>
                <w:b/>
                <w:sz w:val="20"/>
                <w:szCs w:val="20"/>
                <w:lang w:val="ro-RO" w:eastAsia="ru-RU"/>
              </w:rPr>
              <w:t>scope</w:t>
            </w:r>
            <w:proofErr w:type="spellEnd"/>
          </w:p>
          <w:p w14:paraId="24D306D9" w14:textId="77777777" w:rsidR="00C63B87" w:rsidRPr="00BD3012" w:rsidRDefault="00C63B87" w:rsidP="00BA4F2E">
            <w:pPr>
              <w:pStyle w:val="oj-normal"/>
              <w:shd w:val="clear" w:color="auto" w:fill="FFFFFF"/>
              <w:spacing w:before="0" w:beforeAutospacing="0" w:after="0" w:afterAutospacing="0"/>
              <w:jc w:val="both"/>
              <w:rPr>
                <w:color w:val="333333"/>
                <w:sz w:val="20"/>
                <w:szCs w:val="20"/>
                <w:lang w:val="ro-RO"/>
              </w:rPr>
            </w:pPr>
            <w:r w:rsidRPr="00BD3012">
              <w:rPr>
                <w:color w:val="333333"/>
                <w:sz w:val="20"/>
                <w:szCs w:val="20"/>
                <w:lang w:val="ro-RO"/>
              </w:rPr>
              <w:t>1.   </w:t>
            </w:r>
            <w:proofErr w:type="spellStart"/>
            <w:r w:rsidRPr="00BD3012">
              <w:rPr>
                <w:color w:val="333333"/>
                <w:sz w:val="20"/>
                <w:szCs w:val="20"/>
                <w:lang w:val="ro-RO"/>
              </w:rPr>
              <w:t>This</w:t>
            </w:r>
            <w:proofErr w:type="spellEnd"/>
            <w:r w:rsidRPr="00BD3012">
              <w:rPr>
                <w:color w:val="333333"/>
                <w:sz w:val="20"/>
                <w:szCs w:val="20"/>
                <w:lang w:val="ro-RO"/>
              </w:rPr>
              <w:t xml:space="preserve"> Directive </w:t>
            </w:r>
            <w:proofErr w:type="spellStart"/>
            <w:r w:rsidRPr="00BD3012">
              <w:rPr>
                <w:color w:val="333333"/>
                <w:sz w:val="20"/>
                <w:szCs w:val="20"/>
                <w:lang w:val="ro-RO"/>
              </w:rPr>
              <w:t>lays</w:t>
            </w:r>
            <w:proofErr w:type="spellEnd"/>
            <w:r w:rsidRPr="00BD3012">
              <w:rPr>
                <w:color w:val="333333"/>
                <w:sz w:val="20"/>
                <w:szCs w:val="20"/>
                <w:lang w:val="ro-RO"/>
              </w:rPr>
              <w:t xml:space="preserve"> </w:t>
            </w:r>
            <w:proofErr w:type="spellStart"/>
            <w:r w:rsidRPr="00BD3012">
              <w:rPr>
                <w:color w:val="333333"/>
                <w:sz w:val="20"/>
                <w:szCs w:val="20"/>
                <w:lang w:val="ro-RO"/>
              </w:rPr>
              <w:t>down</w:t>
            </w:r>
            <w:proofErr w:type="spellEnd"/>
            <w:r w:rsidRPr="00BD3012">
              <w:rPr>
                <w:color w:val="333333"/>
                <w:sz w:val="20"/>
                <w:szCs w:val="20"/>
                <w:lang w:val="ro-RO"/>
              </w:rPr>
              <w:t xml:space="preserve"> </w:t>
            </w:r>
            <w:proofErr w:type="spellStart"/>
            <w:r w:rsidRPr="00BD3012">
              <w:rPr>
                <w:color w:val="333333"/>
                <w:sz w:val="20"/>
                <w:szCs w:val="20"/>
                <w:lang w:val="ro-RO"/>
              </w:rPr>
              <w:t>common</w:t>
            </w:r>
            <w:proofErr w:type="spellEnd"/>
            <w:r w:rsidRPr="00BD3012">
              <w:rPr>
                <w:color w:val="333333"/>
                <w:sz w:val="20"/>
                <w:szCs w:val="20"/>
                <w:lang w:val="ro-RO"/>
              </w:rPr>
              <w:t xml:space="preserve"> </w:t>
            </w:r>
            <w:proofErr w:type="spellStart"/>
            <w:r w:rsidRPr="00BD3012">
              <w:rPr>
                <w:color w:val="333333"/>
                <w:sz w:val="20"/>
                <w:szCs w:val="20"/>
                <w:lang w:val="ro-RO"/>
              </w:rPr>
              <w:t>rules</w:t>
            </w:r>
            <w:proofErr w:type="spellEnd"/>
            <w:r w:rsidRPr="00BD3012">
              <w:rPr>
                <w:color w:val="333333"/>
                <w:sz w:val="20"/>
                <w:szCs w:val="20"/>
                <w:lang w:val="ro-RO"/>
              </w:rPr>
              <w:t xml:space="preserve"> on multiple-</w:t>
            </w:r>
            <w:proofErr w:type="spellStart"/>
            <w:r w:rsidRPr="00BD3012">
              <w:rPr>
                <w:color w:val="333333"/>
                <w:sz w:val="20"/>
                <w:szCs w:val="20"/>
                <w:lang w:val="ro-RO"/>
              </w:rPr>
              <w:t>vote</w:t>
            </w:r>
            <w:proofErr w:type="spellEnd"/>
            <w:r w:rsidRPr="00BD3012">
              <w:rPr>
                <w:color w:val="333333"/>
                <w:sz w:val="20"/>
                <w:szCs w:val="20"/>
                <w:lang w:val="ro-RO"/>
              </w:rPr>
              <w:t xml:space="preserve"> </w:t>
            </w:r>
            <w:proofErr w:type="spellStart"/>
            <w:r w:rsidRPr="00BD3012">
              <w:rPr>
                <w:color w:val="333333"/>
                <w:sz w:val="20"/>
                <w:szCs w:val="20"/>
                <w:lang w:val="ro-RO"/>
              </w:rPr>
              <w:t>share</w:t>
            </w:r>
            <w:proofErr w:type="spellEnd"/>
            <w:r w:rsidRPr="00BD3012">
              <w:rPr>
                <w:color w:val="333333"/>
                <w:sz w:val="20"/>
                <w:szCs w:val="20"/>
                <w:lang w:val="ro-RO"/>
              </w:rPr>
              <w:t xml:space="preserve"> (MVS) </w:t>
            </w:r>
            <w:proofErr w:type="spellStart"/>
            <w:r w:rsidRPr="00BD3012">
              <w:rPr>
                <w:color w:val="333333"/>
                <w:sz w:val="20"/>
                <w:szCs w:val="20"/>
                <w:lang w:val="ro-RO"/>
              </w:rPr>
              <w:t>structures</w:t>
            </w:r>
            <w:proofErr w:type="spellEnd"/>
            <w:r w:rsidRPr="00BD3012">
              <w:rPr>
                <w:color w:val="333333"/>
                <w:sz w:val="20"/>
                <w:szCs w:val="20"/>
                <w:lang w:val="ro-RO"/>
              </w:rPr>
              <w:t xml:space="preserve"> in </w:t>
            </w:r>
            <w:proofErr w:type="spellStart"/>
            <w:r w:rsidRPr="00BD3012">
              <w:rPr>
                <w:color w:val="333333"/>
                <w:sz w:val="20"/>
                <w:szCs w:val="20"/>
                <w:lang w:val="ro-RO"/>
              </w:rPr>
              <w:t>companies</w:t>
            </w:r>
            <w:proofErr w:type="spellEnd"/>
            <w:r w:rsidRPr="00BD3012">
              <w:rPr>
                <w:color w:val="333333"/>
                <w:sz w:val="20"/>
                <w:szCs w:val="20"/>
                <w:lang w:val="ro-RO"/>
              </w:rPr>
              <w:t xml:space="preserve"> </w:t>
            </w:r>
            <w:proofErr w:type="spellStart"/>
            <w:r w:rsidRPr="00BD3012">
              <w:rPr>
                <w:color w:val="333333"/>
                <w:sz w:val="20"/>
                <w:szCs w:val="20"/>
                <w:lang w:val="ro-RO"/>
              </w:rPr>
              <w:t>that</w:t>
            </w:r>
            <w:proofErr w:type="spellEnd"/>
            <w:r w:rsidRPr="00BD3012">
              <w:rPr>
                <w:color w:val="333333"/>
                <w:sz w:val="20"/>
                <w:szCs w:val="20"/>
                <w:lang w:val="ro-RO"/>
              </w:rPr>
              <w:t xml:space="preserve"> </w:t>
            </w:r>
            <w:proofErr w:type="spellStart"/>
            <w:r w:rsidRPr="00BD3012">
              <w:rPr>
                <w:color w:val="333333"/>
                <w:sz w:val="20"/>
                <w:szCs w:val="20"/>
                <w:lang w:val="ro-RO"/>
              </w:rPr>
              <w:t>seek</w:t>
            </w:r>
            <w:proofErr w:type="spellEnd"/>
            <w:r w:rsidRPr="00BD3012">
              <w:rPr>
                <w:color w:val="333333"/>
                <w:sz w:val="20"/>
                <w:szCs w:val="20"/>
                <w:lang w:val="ro-RO"/>
              </w:rPr>
              <w:t xml:space="preserve"> </w:t>
            </w:r>
            <w:proofErr w:type="spellStart"/>
            <w:r w:rsidRPr="00BD3012">
              <w:rPr>
                <w:color w:val="333333"/>
                <w:sz w:val="20"/>
                <w:szCs w:val="20"/>
                <w:lang w:val="ro-RO"/>
              </w:rPr>
              <w:t>admission</w:t>
            </w:r>
            <w:proofErr w:type="spellEnd"/>
            <w:r w:rsidRPr="00BD3012">
              <w:rPr>
                <w:color w:val="333333"/>
                <w:sz w:val="20"/>
                <w:szCs w:val="20"/>
                <w:lang w:val="ro-RO"/>
              </w:rPr>
              <w:t xml:space="preserve"> </w:t>
            </w:r>
            <w:proofErr w:type="spellStart"/>
            <w:r w:rsidRPr="00BD3012">
              <w:rPr>
                <w:color w:val="333333"/>
                <w:sz w:val="20"/>
                <w:szCs w:val="20"/>
                <w:lang w:val="ro-RO"/>
              </w:rPr>
              <w:t>to</w:t>
            </w:r>
            <w:proofErr w:type="spellEnd"/>
            <w:r w:rsidRPr="00BD3012">
              <w:rPr>
                <w:color w:val="333333"/>
                <w:sz w:val="20"/>
                <w:szCs w:val="20"/>
                <w:lang w:val="ro-RO"/>
              </w:rPr>
              <w:t xml:space="preserve"> </w:t>
            </w:r>
            <w:proofErr w:type="spellStart"/>
            <w:r w:rsidRPr="00BD3012">
              <w:rPr>
                <w:color w:val="333333"/>
                <w:sz w:val="20"/>
                <w:szCs w:val="20"/>
                <w:lang w:val="ro-RO"/>
              </w:rPr>
              <w:t>trading</w:t>
            </w:r>
            <w:proofErr w:type="spellEnd"/>
            <w:r w:rsidRPr="00BD3012">
              <w:rPr>
                <w:color w:val="333333"/>
                <w:sz w:val="20"/>
                <w:szCs w:val="20"/>
                <w:lang w:val="ro-RO"/>
              </w:rPr>
              <w:t xml:space="preserve"> of </w:t>
            </w:r>
            <w:proofErr w:type="spellStart"/>
            <w:r w:rsidRPr="00BD3012">
              <w:rPr>
                <w:color w:val="333333"/>
                <w:sz w:val="20"/>
                <w:szCs w:val="20"/>
                <w:lang w:val="ro-RO"/>
              </w:rPr>
              <w:t>their</w:t>
            </w:r>
            <w:proofErr w:type="spellEnd"/>
            <w:r w:rsidRPr="00BD3012">
              <w:rPr>
                <w:color w:val="333333"/>
                <w:sz w:val="20"/>
                <w:szCs w:val="20"/>
                <w:lang w:val="ro-RO"/>
              </w:rPr>
              <w:t xml:space="preserve"> </w:t>
            </w:r>
            <w:proofErr w:type="spellStart"/>
            <w:r w:rsidRPr="00BD3012">
              <w:rPr>
                <w:color w:val="333333"/>
                <w:sz w:val="20"/>
                <w:szCs w:val="20"/>
                <w:lang w:val="ro-RO"/>
              </w:rPr>
              <w:t>shares</w:t>
            </w:r>
            <w:proofErr w:type="spellEnd"/>
            <w:r w:rsidRPr="00BD3012">
              <w:rPr>
                <w:color w:val="333333"/>
                <w:sz w:val="20"/>
                <w:szCs w:val="20"/>
                <w:lang w:val="ro-RO"/>
              </w:rPr>
              <w:t xml:space="preserve"> on multilateral </w:t>
            </w:r>
            <w:proofErr w:type="spellStart"/>
            <w:r w:rsidRPr="00BD3012">
              <w:rPr>
                <w:color w:val="333333"/>
                <w:sz w:val="20"/>
                <w:szCs w:val="20"/>
                <w:lang w:val="ro-RO"/>
              </w:rPr>
              <w:t>trading</w:t>
            </w:r>
            <w:proofErr w:type="spellEnd"/>
            <w:r w:rsidRPr="00BD3012">
              <w:rPr>
                <w:color w:val="333333"/>
                <w:sz w:val="20"/>
                <w:szCs w:val="20"/>
                <w:lang w:val="ro-RO"/>
              </w:rPr>
              <w:t xml:space="preserve"> </w:t>
            </w:r>
            <w:proofErr w:type="spellStart"/>
            <w:r w:rsidRPr="00BD3012">
              <w:rPr>
                <w:color w:val="333333"/>
                <w:sz w:val="20"/>
                <w:szCs w:val="20"/>
                <w:lang w:val="ro-RO"/>
              </w:rPr>
              <w:t>facilities</w:t>
            </w:r>
            <w:proofErr w:type="spellEnd"/>
            <w:r w:rsidRPr="00BD3012">
              <w:rPr>
                <w:color w:val="333333"/>
                <w:sz w:val="20"/>
                <w:szCs w:val="20"/>
                <w:lang w:val="ro-RO"/>
              </w:rPr>
              <w:t xml:space="preserve"> (</w:t>
            </w:r>
            <w:proofErr w:type="spellStart"/>
            <w:r w:rsidRPr="00BD3012">
              <w:rPr>
                <w:color w:val="333333"/>
                <w:sz w:val="20"/>
                <w:szCs w:val="20"/>
                <w:lang w:val="ro-RO"/>
              </w:rPr>
              <w:t>MTFs</w:t>
            </w:r>
            <w:proofErr w:type="spellEnd"/>
            <w:r w:rsidRPr="00BD3012">
              <w:rPr>
                <w:color w:val="333333"/>
                <w:sz w:val="20"/>
                <w:szCs w:val="20"/>
                <w:lang w:val="ro-RO"/>
              </w:rPr>
              <w:t xml:space="preserve">), </w:t>
            </w:r>
            <w:proofErr w:type="spellStart"/>
            <w:r w:rsidRPr="00BD3012">
              <w:rPr>
                <w:color w:val="333333"/>
                <w:sz w:val="20"/>
                <w:szCs w:val="20"/>
                <w:lang w:val="ro-RO"/>
              </w:rPr>
              <w:t>which</w:t>
            </w:r>
            <w:proofErr w:type="spellEnd"/>
            <w:r w:rsidRPr="00BD3012">
              <w:rPr>
                <w:color w:val="333333"/>
                <w:sz w:val="20"/>
                <w:szCs w:val="20"/>
                <w:lang w:val="ro-RO"/>
              </w:rPr>
              <w:t xml:space="preserve"> include SME </w:t>
            </w:r>
            <w:proofErr w:type="spellStart"/>
            <w:r w:rsidRPr="00BD3012">
              <w:rPr>
                <w:color w:val="333333"/>
                <w:sz w:val="20"/>
                <w:szCs w:val="20"/>
                <w:lang w:val="ro-RO"/>
              </w:rPr>
              <w:t>growth</w:t>
            </w:r>
            <w:proofErr w:type="spellEnd"/>
            <w:r w:rsidRPr="00BD3012">
              <w:rPr>
                <w:color w:val="333333"/>
                <w:sz w:val="20"/>
                <w:szCs w:val="20"/>
                <w:lang w:val="ro-RO"/>
              </w:rPr>
              <w:t xml:space="preserve"> </w:t>
            </w:r>
            <w:proofErr w:type="spellStart"/>
            <w:r w:rsidRPr="00BD3012">
              <w:rPr>
                <w:color w:val="333333"/>
                <w:sz w:val="20"/>
                <w:szCs w:val="20"/>
                <w:lang w:val="ro-RO"/>
              </w:rPr>
              <w:t>markets</w:t>
            </w:r>
            <w:proofErr w:type="spellEnd"/>
            <w:r w:rsidRPr="00BD3012">
              <w:rPr>
                <w:color w:val="333333"/>
                <w:sz w:val="20"/>
                <w:szCs w:val="20"/>
                <w:lang w:val="ro-RO"/>
              </w:rPr>
              <w:t xml:space="preserve">, </w:t>
            </w:r>
            <w:proofErr w:type="spellStart"/>
            <w:r w:rsidRPr="00BD3012">
              <w:rPr>
                <w:color w:val="333333"/>
                <w:sz w:val="20"/>
                <w:szCs w:val="20"/>
                <w:lang w:val="ro-RO"/>
              </w:rPr>
              <w:t>and</w:t>
            </w:r>
            <w:proofErr w:type="spellEnd"/>
            <w:r w:rsidRPr="00BD3012">
              <w:rPr>
                <w:color w:val="333333"/>
                <w:sz w:val="20"/>
                <w:szCs w:val="20"/>
                <w:lang w:val="ro-RO"/>
              </w:rPr>
              <w:t xml:space="preserve"> </w:t>
            </w:r>
            <w:proofErr w:type="spellStart"/>
            <w:r w:rsidRPr="00BD3012">
              <w:rPr>
                <w:color w:val="333333"/>
                <w:sz w:val="20"/>
                <w:szCs w:val="20"/>
                <w:lang w:val="ro-RO"/>
              </w:rPr>
              <w:t>that</w:t>
            </w:r>
            <w:proofErr w:type="spellEnd"/>
            <w:r w:rsidRPr="00BD3012">
              <w:rPr>
                <w:color w:val="333333"/>
                <w:sz w:val="20"/>
                <w:szCs w:val="20"/>
                <w:lang w:val="ro-RO"/>
              </w:rPr>
              <w:t xml:space="preserve"> do </w:t>
            </w:r>
            <w:proofErr w:type="spellStart"/>
            <w:r w:rsidRPr="00BD3012">
              <w:rPr>
                <w:color w:val="333333"/>
                <w:sz w:val="20"/>
                <w:szCs w:val="20"/>
                <w:lang w:val="ro-RO"/>
              </w:rPr>
              <w:t>not</w:t>
            </w:r>
            <w:proofErr w:type="spellEnd"/>
            <w:r w:rsidRPr="00BD3012">
              <w:rPr>
                <w:color w:val="333333"/>
                <w:sz w:val="20"/>
                <w:szCs w:val="20"/>
                <w:lang w:val="ro-RO"/>
              </w:rPr>
              <w:t xml:space="preserve"> </w:t>
            </w:r>
            <w:proofErr w:type="spellStart"/>
            <w:r w:rsidRPr="00BD3012">
              <w:rPr>
                <w:color w:val="333333"/>
                <w:sz w:val="20"/>
                <w:szCs w:val="20"/>
                <w:lang w:val="ro-RO"/>
              </w:rPr>
              <w:t>have</w:t>
            </w:r>
            <w:proofErr w:type="spellEnd"/>
            <w:r w:rsidRPr="00BD3012">
              <w:rPr>
                <w:color w:val="333333"/>
                <w:sz w:val="20"/>
                <w:szCs w:val="20"/>
                <w:lang w:val="ro-RO"/>
              </w:rPr>
              <w:t xml:space="preserve"> </w:t>
            </w:r>
            <w:proofErr w:type="spellStart"/>
            <w:r w:rsidRPr="00BD3012">
              <w:rPr>
                <w:color w:val="333333"/>
                <w:sz w:val="20"/>
                <w:szCs w:val="20"/>
                <w:lang w:val="ro-RO"/>
              </w:rPr>
              <w:t>any</w:t>
            </w:r>
            <w:proofErr w:type="spellEnd"/>
            <w:r w:rsidRPr="00BD3012">
              <w:rPr>
                <w:color w:val="333333"/>
                <w:sz w:val="20"/>
                <w:szCs w:val="20"/>
                <w:lang w:val="ro-RO"/>
              </w:rPr>
              <w:t xml:space="preserve"> </w:t>
            </w:r>
            <w:proofErr w:type="spellStart"/>
            <w:r w:rsidRPr="00BD3012">
              <w:rPr>
                <w:color w:val="333333"/>
                <w:sz w:val="20"/>
                <w:szCs w:val="20"/>
                <w:lang w:val="ro-RO"/>
              </w:rPr>
              <w:t>shares</w:t>
            </w:r>
            <w:proofErr w:type="spellEnd"/>
            <w:r w:rsidRPr="00BD3012">
              <w:rPr>
                <w:color w:val="333333"/>
                <w:sz w:val="20"/>
                <w:szCs w:val="20"/>
                <w:lang w:val="ro-RO"/>
              </w:rPr>
              <w:t xml:space="preserve"> </w:t>
            </w:r>
            <w:proofErr w:type="spellStart"/>
            <w:r w:rsidRPr="00BD3012">
              <w:rPr>
                <w:color w:val="333333"/>
                <w:sz w:val="20"/>
                <w:szCs w:val="20"/>
                <w:lang w:val="ro-RO"/>
              </w:rPr>
              <w:t>that</w:t>
            </w:r>
            <w:proofErr w:type="spellEnd"/>
            <w:r w:rsidRPr="00BD3012">
              <w:rPr>
                <w:color w:val="333333"/>
                <w:sz w:val="20"/>
                <w:szCs w:val="20"/>
                <w:lang w:val="ro-RO"/>
              </w:rPr>
              <w:t xml:space="preserve"> are </w:t>
            </w:r>
            <w:proofErr w:type="spellStart"/>
            <w:r w:rsidRPr="00BD3012">
              <w:rPr>
                <w:color w:val="333333"/>
                <w:sz w:val="20"/>
                <w:szCs w:val="20"/>
                <w:lang w:val="ro-RO"/>
              </w:rPr>
              <w:t>already</w:t>
            </w:r>
            <w:proofErr w:type="spellEnd"/>
            <w:r w:rsidRPr="00BD3012">
              <w:rPr>
                <w:color w:val="333333"/>
                <w:sz w:val="20"/>
                <w:szCs w:val="20"/>
                <w:lang w:val="ro-RO"/>
              </w:rPr>
              <w:t xml:space="preserve"> </w:t>
            </w:r>
            <w:proofErr w:type="spellStart"/>
            <w:r w:rsidRPr="00BD3012">
              <w:rPr>
                <w:color w:val="333333"/>
                <w:sz w:val="20"/>
                <w:szCs w:val="20"/>
                <w:lang w:val="ro-RO"/>
              </w:rPr>
              <w:t>admitted</w:t>
            </w:r>
            <w:proofErr w:type="spellEnd"/>
            <w:r w:rsidRPr="00BD3012">
              <w:rPr>
                <w:color w:val="333333"/>
                <w:sz w:val="20"/>
                <w:szCs w:val="20"/>
                <w:lang w:val="ro-RO"/>
              </w:rPr>
              <w:t xml:space="preserve"> </w:t>
            </w:r>
            <w:proofErr w:type="spellStart"/>
            <w:r w:rsidRPr="00BD3012">
              <w:rPr>
                <w:color w:val="333333"/>
                <w:sz w:val="20"/>
                <w:szCs w:val="20"/>
                <w:lang w:val="ro-RO"/>
              </w:rPr>
              <w:t>to</w:t>
            </w:r>
            <w:proofErr w:type="spellEnd"/>
            <w:r w:rsidRPr="00BD3012">
              <w:rPr>
                <w:color w:val="333333"/>
                <w:sz w:val="20"/>
                <w:szCs w:val="20"/>
                <w:lang w:val="ro-RO"/>
              </w:rPr>
              <w:t xml:space="preserve"> </w:t>
            </w:r>
            <w:proofErr w:type="spellStart"/>
            <w:r w:rsidRPr="00BD3012">
              <w:rPr>
                <w:color w:val="333333"/>
                <w:sz w:val="20"/>
                <w:szCs w:val="20"/>
                <w:lang w:val="ro-RO"/>
              </w:rPr>
              <w:t>trading</w:t>
            </w:r>
            <w:proofErr w:type="spellEnd"/>
            <w:r w:rsidRPr="00BD3012">
              <w:rPr>
                <w:color w:val="333333"/>
                <w:sz w:val="20"/>
                <w:szCs w:val="20"/>
                <w:lang w:val="ro-RO"/>
              </w:rPr>
              <w:t xml:space="preserve"> on an MTF or a </w:t>
            </w:r>
            <w:proofErr w:type="spellStart"/>
            <w:r w:rsidRPr="00BD3012">
              <w:rPr>
                <w:color w:val="333333"/>
                <w:sz w:val="20"/>
                <w:szCs w:val="20"/>
                <w:lang w:val="ro-RO"/>
              </w:rPr>
              <w:t>regulated</w:t>
            </w:r>
            <w:proofErr w:type="spellEnd"/>
            <w:r w:rsidRPr="00BD3012">
              <w:rPr>
                <w:color w:val="333333"/>
                <w:sz w:val="20"/>
                <w:szCs w:val="20"/>
                <w:lang w:val="ro-RO"/>
              </w:rPr>
              <w:t xml:space="preserve"> market.</w:t>
            </w:r>
          </w:p>
          <w:p w14:paraId="4EBA8BD9" w14:textId="77777777" w:rsidR="00C44DE2" w:rsidRPr="00BD3012" w:rsidRDefault="00C44DE2" w:rsidP="00BA4F2E">
            <w:pPr>
              <w:pStyle w:val="oj-normal"/>
              <w:shd w:val="clear" w:color="auto" w:fill="FFFFFF"/>
              <w:spacing w:before="0" w:beforeAutospacing="0" w:after="0" w:afterAutospacing="0"/>
              <w:jc w:val="both"/>
              <w:rPr>
                <w:b/>
                <w:color w:val="000000" w:themeColor="text1"/>
                <w:sz w:val="20"/>
                <w:szCs w:val="20"/>
                <w:lang w:val="ro-RO"/>
              </w:rPr>
            </w:pPr>
          </w:p>
        </w:tc>
        <w:tc>
          <w:tcPr>
            <w:tcW w:w="3330" w:type="dxa"/>
          </w:tcPr>
          <w:p w14:paraId="6593D594" w14:textId="77777777" w:rsidR="00456AB7" w:rsidRPr="00BD3012" w:rsidRDefault="00456AB7" w:rsidP="00456AB7">
            <w:pPr>
              <w:ind w:firstLine="0"/>
              <w:rPr>
                <w:rFonts w:eastAsiaTheme="majorEastAsia"/>
                <w:b/>
                <w:u w:val="single"/>
                <w:lang w:val="ro-RO"/>
              </w:rPr>
            </w:pPr>
            <w:r w:rsidRPr="00BD3012">
              <w:rPr>
                <w:rFonts w:eastAsiaTheme="majorEastAsia"/>
                <w:b/>
                <w:u w:val="single"/>
                <w:lang w:val="ro-RO"/>
              </w:rPr>
              <w:t xml:space="preserve">Proiect de modificare a Legii nr. 1134/1997, </w:t>
            </w:r>
            <w:r w:rsidRPr="00BD3012">
              <w:rPr>
                <w:rFonts w:eastAsiaTheme="majorEastAsia"/>
                <w:b/>
                <w:i/>
                <w:highlight w:val="yellow"/>
                <w:u w:val="single"/>
                <w:lang w:val="ro-RO"/>
              </w:rPr>
              <w:t>legea se completează cu art.16</w:t>
            </w:r>
            <w:r w:rsidRPr="00BD3012">
              <w:rPr>
                <w:rFonts w:eastAsiaTheme="majorEastAsia"/>
                <w:b/>
                <w:i/>
                <w:highlight w:val="yellow"/>
                <w:u w:val="single"/>
                <w:vertAlign w:val="superscript"/>
                <w:lang w:val="ro-RO"/>
              </w:rPr>
              <w:t>1</w:t>
            </w:r>
            <w:r w:rsidRPr="00BD3012">
              <w:rPr>
                <w:rFonts w:eastAsiaTheme="majorEastAsia"/>
                <w:b/>
                <w:u w:val="single"/>
                <w:lang w:val="ro-RO"/>
              </w:rPr>
              <w:t>:</w:t>
            </w:r>
          </w:p>
          <w:p w14:paraId="73756F1F" w14:textId="77777777" w:rsidR="00456AB7" w:rsidRPr="00BD3012" w:rsidRDefault="00456AB7" w:rsidP="008D7001">
            <w:pPr>
              <w:pStyle w:val="Frspaiere"/>
              <w:jc w:val="both"/>
              <w:rPr>
                <w:rFonts w:ascii="Times New Roman" w:hAnsi="Times New Roman"/>
                <w:bCs/>
                <w:lang w:val="ro-RO"/>
              </w:rPr>
            </w:pPr>
            <w:r w:rsidRPr="00BD3012">
              <w:rPr>
                <w:rFonts w:ascii="Times New Roman" w:hAnsi="Times New Roman"/>
                <w:b/>
                <w:bCs/>
                <w:lang w:val="ro-RO"/>
              </w:rPr>
              <w:t>Articolul 16</w:t>
            </w:r>
            <w:r w:rsidRPr="00BD3012">
              <w:rPr>
                <w:rFonts w:ascii="Times New Roman" w:hAnsi="Times New Roman"/>
                <w:b/>
                <w:bCs/>
                <w:vertAlign w:val="superscript"/>
                <w:lang w:val="ro-RO"/>
              </w:rPr>
              <w:t>1</w:t>
            </w:r>
            <w:r w:rsidRPr="00BD3012">
              <w:rPr>
                <w:rFonts w:ascii="Times New Roman" w:hAnsi="Times New Roman"/>
                <w:bCs/>
                <w:vertAlign w:val="superscript"/>
                <w:lang w:val="ro-RO"/>
              </w:rPr>
              <w:t xml:space="preserve">  </w:t>
            </w:r>
            <w:r w:rsidRPr="00BD3012">
              <w:rPr>
                <w:rFonts w:ascii="Times New Roman" w:hAnsi="Times New Roman"/>
                <w:lang w:val="ro-RO"/>
              </w:rPr>
              <w:t xml:space="preserve">Condiții specifice de </w:t>
            </w:r>
            <w:r w:rsidR="008D7001" w:rsidRPr="00BD3012">
              <w:rPr>
                <w:rFonts w:ascii="Times New Roman" w:hAnsi="Times New Roman"/>
                <w:lang w:val="ro-RO"/>
              </w:rPr>
              <w:t xml:space="preserve">admitere pe MTF si transparență </w:t>
            </w:r>
            <w:r w:rsidRPr="00BD3012">
              <w:rPr>
                <w:rFonts w:ascii="Times New Roman" w:hAnsi="Times New Roman"/>
                <w:lang w:val="ro-RO"/>
              </w:rPr>
              <w:t xml:space="preserve">aplicate structurilor de acțiuni cu drepturi de vot multiple  </w:t>
            </w:r>
          </w:p>
          <w:p w14:paraId="7B34E8BA" w14:textId="77777777" w:rsidR="00C44DE2" w:rsidRPr="00BD3012" w:rsidRDefault="00456AB7" w:rsidP="00456AB7">
            <w:pPr>
              <w:ind w:left="-5" w:firstLine="0"/>
              <w:rPr>
                <w:color w:val="000000" w:themeColor="text1"/>
                <w:lang w:val="ro-RO"/>
              </w:rPr>
            </w:pPr>
            <w:r w:rsidRPr="00BD3012">
              <w:rPr>
                <w:lang w:val="ro-RO"/>
              </w:rPr>
              <w:t xml:space="preserve">(1) Prezentul articol stabilește norme comune privind structurile de acțiuni cu drepturi de vot multiple în societățile care solicită admiterea acțiunilor sale spre tranzacționare în cadrul unui MTF, care include și segmentul pieței de creștere pentru IMM-uri, și ai căror valori mobiliare, la </w:t>
            </w:r>
            <w:r w:rsidRPr="00BD3012">
              <w:rPr>
                <w:lang w:val="ro-RO"/>
              </w:rPr>
              <w:lastRenderedPageBreak/>
              <w:t>data solicitării, nu sunt admise la tranzacționare în cadrul unui alt MTF sau pe o piață reglementată.</w:t>
            </w:r>
            <w:r w:rsidR="00C44DE2" w:rsidRPr="00BD3012">
              <w:rPr>
                <w:color w:val="000000" w:themeColor="text1"/>
                <w:lang w:val="ro-RO"/>
              </w:rPr>
              <w:t xml:space="preserve"> </w:t>
            </w:r>
          </w:p>
        </w:tc>
        <w:tc>
          <w:tcPr>
            <w:tcW w:w="1823" w:type="dxa"/>
          </w:tcPr>
          <w:p w14:paraId="37D11A23" w14:textId="77777777" w:rsidR="00C44DE2" w:rsidRPr="00BD3012" w:rsidRDefault="00C44DE2" w:rsidP="00D52827">
            <w:pPr>
              <w:ind w:firstLine="0"/>
              <w:jc w:val="center"/>
              <w:rPr>
                <w:color w:val="000000" w:themeColor="text1"/>
                <w:lang w:val="ro-RO"/>
              </w:rPr>
            </w:pPr>
          </w:p>
        </w:tc>
        <w:tc>
          <w:tcPr>
            <w:tcW w:w="1261" w:type="dxa"/>
          </w:tcPr>
          <w:p w14:paraId="6BE48036" w14:textId="77777777" w:rsidR="00C44DE2" w:rsidRPr="00BD3012" w:rsidRDefault="00C44DE2" w:rsidP="000B3AD7">
            <w:pPr>
              <w:ind w:firstLine="0"/>
              <w:rPr>
                <w:b/>
                <w:i/>
                <w:color w:val="000000" w:themeColor="text1"/>
                <w:lang w:val="ro-RO"/>
              </w:rPr>
            </w:pPr>
            <w:r w:rsidRPr="00BD3012">
              <w:rPr>
                <w:b/>
                <w:i/>
                <w:color w:val="000000" w:themeColor="text1"/>
                <w:lang w:val="ro-RO"/>
              </w:rPr>
              <w:t>Compatibil</w:t>
            </w:r>
            <w:r w:rsidR="000F0F91" w:rsidRPr="00BD3012">
              <w:rPr>
                <w:rFonts w:eastAsiaTheme="majorEastAsia"/>
                <w:b/>
                <w:bCs/>
                <w:i/>
                <w:iCs/>
                <w:lang w:val="ro-RO"/>
              </w:rPr>
              <w:t xml:space="preserve"> </w:t>
            </w:r>
          </w:p>
        </w:tc>
        <w:tc>
          <w:tcPr>
            <w:tcW w:w="1615" w:type="dxa"/>
          </w:tcPr>
          <w:p w14:paraId="38178D1B" w14:textId="77777777" w:rsidR="00C44DE2" w:rsidRPr="00BD3012" w:rsidRDefault="00C44DE2" w:rsidP="00D52827">
            <w:pPr>
              <w:ind w:firstLine="0"/>
              <w:rPr>
                <w:color w:val="000000" w:themeColor="text1"/>
                <w:lang w:val="ro-RO"/>
              </w:rPr>
            </w:pPr>
          </w:p>
        </w:tc>
        <w:tc>
          <w:tcPr>
            <w:tcW w:w="1482" w:type="dxa"/>
          </w:tcPr>
          <w:p w14:paraId="7A8D1774" w14:textId="77777777" w:rsidR="00C44DE2" w:rsidRPr="00BD3012" w:rsidRDefault="00C44DE2" w:rsidP="00D52827">
            <w:pPr>
              <w:ind w:firstLine="0"/>
              <w:rPr>
                <w:color w:val="000000" w:themeColor="text1"/>
                <w:lang w:val="ro-RO"/>
              </w:rPr>
            </w:pPr>
          </w:p>
        </w:tc>
      </w:tr>
      <w:tr w:rsidR="00C03866" w:rsidRPr="00BD3012" w14:paraId="1C0D82D1" w14:textId="77777777" w:rsidTr="007D043A">
        <w:trPr>
          <w:trHeight w:val="841"/>
        </w:trPr>
        <w:tc>
          <w:tcPr>
            <w:tcW w:w="3150" w:type="dxa"/>
          </w:tcPr>
          <w:p w14:paraId="7FB475DA" w14:textId="77777777" w:rsidR="00456AB7" w:rsidRPr="00BD3012" w:rsidRDefault="00456AB7" w:rsidP="00456AB7">
            <w:pPr>
              <w:pStyle w:val="oj-normal"/>
              <w:shd w:val="clear" w:color="auto" w:fill="FFFFFF"/>
              <w:spacing w:before="120" w:beforeAutospacing="0" w:after="0" w:afterAutospacing="0"/>
              <w:jc w:val="both"/>
              <w:rPr>
                <w:sz w:val="20"/>
                <w:szCs w:val="20"/>
                <w:lang w:val="ro-RO"/>
              </w:rPr>
            </w:pPr>
            <w:r w:rsidRPr="00BD3012">
              <w:rPr>
                <w:sz w:val="20"/>
                <w:szCs w:val="20"/>
                <w:lang w:val="ro-RO"/>
              </w:rPr>
              <w:t>(2)   Articolul 5 alineatul (4) se aplică, de asemenea, societăților care au o structură de acțiuni cu drepturi de vot multiple și ale căror acțiuni sunt deja admise la tranzacționare în cadrul unui MTF.</w:t>
            </w:r>
          </w:p>
        </w:tc>
        <w:tc>
          <w:tcPr>
            <w:tcW w:w="2790" w:type="dxa"/>
          </w:tcPr>
          <w:p w14:paraId="491A311E" w14:textId="77777777" w:rsidR="00C63B87" w:rsidRPr="00BD3012" w:rsidRDefault="00C63B87" w:rsidP="00BA4F2E">
            <w:pPr>
              <w:pStyle w:val="oj-normal"/>
              <w:shd w:val="clear" w:color="auto" w:fill="FFFFFF"/>
              <w:spacing w:before="0" w:beforeAutospacing="0" w:after="0" w:afterAutospacing="0"/>
              <w:jc w:val="both"/>
              <w:rPr>
                <w:color w:val="333333"/>
                <w:sz w:val="20"/>
                <w:szCs w:val="20"/>
                <w:lang w:val="ro-RO"/>
              </w:rPr>
            </w:pPr>
            <w:r w:rsidRPr="00BD3012">
              <w:rPr>
                <w:color w:val="333333"/>
                <w:sz w:val="20"/>
                <w:szCs w:val="20"/>
                <w:lang w:val="ro-RO"/>
              </w:rPr>
              <w:t>2.   </w:t>
            </w:r>
            <w:proofErr w:type="spellStart"/>
            <w:r w:rsidRPr="00BD3012">
              <w:rPr>
                <w:color w:val="333333"/>
                <w:sz w:val="20"/>
                <w:szCs w:val="20"/>
                <w:lang w:val="ro-RO"/>
              </w:rPr>
              <w:t>Article</w:t>
            </w:r>
            <w:proofErr w:type="spellEnd"/>
            <w:r w:rsidRPr="00BD3012">
              <w:rPr>
                <w:color w:val="333333"/>
                <w:sz w:val="20"/>
                <w:szCs w:val="20"/>
                <w:lang w:val="ro-RO"/>
              </w:rPr>
              <w:t xml:space="preserve"> 5(4) </w:t>
            </w:r>
            <w:proofErr w:type="spellStart"/>
            <w:r w:rsidRPr="00BD3012">
              <w:rPr>
                <w:color w:val="333333"/>
                <w:sz w:val="20"/>
                <w:szCs w:val="20"/>
                <w:lang w:val="ro-RO"/>
              </w:rPr>
              <w:t>shall</w:t>
            </w:r>
            <w:proofErr w:type="spellEnd"/>
            <w:r w:rsidRPr="00BD3012">
              <w:rPr>
                <w:color w:val="333333"/>
                <w:sz w:val="20"/>
                <w:szCs w:val="20"/>
                <w:lang w:val="ro-RO"/>
              </w:rPr>
              <w:t xml:space="preserve"> </w:t>
            </w:r>
            <w:proofErr w:type="spellStart"/>
            <w:r w:rsidRPr="00BD3012">
              <w:rPr>
                <w:color w:val="333333"/>
                <w:sz w:val="20"/>
                <w:szCs w:val="20"/>
                <w:lang w:val="ro-RO"/>
              </w:rPr>
              <w:t>also</w:t>
            </w:r>
            <w:proofErr w:type="spellEnd"/>
            <w:r w:rsidRPr="00BD3012">
              <w:rPr>
                <w:color w:val="333333"/>
                <w:sz w:val="20"/>
                <w:szCs w:val="20"/>
                <w:lang w:val="ro-RO"/>
              </w:rPr>
              <w:t xml:space="preserve"> </w:t>
            </w:r>
            <w:proofErr w:type="spellStart"/>
            <w:r w:rsidRPr="00BD3012">
              <w:rPr>
                <w:color w:val="333333"/>
                <w:sz w:val="20"/>
                <w:szCs w:val="20"/>
                <w:lang w:val="ro-RO"/>
              </w:rPr>
              <w:t>apply</w:t>
            </w:r>
            <w:proofErr w:type="spellEnd"/>
            <w:r w:rsidRPr="00BD3012">
              <w:rPr>
                <w:color w:val="333333"/>
                <w:sz w:val="20"/>
                <w:szCs w:val="20"/>
                <w:lang w:val="ro-RO"/>
              </w:rPr>
              <w:t xml:space="preserve"> in respect of </w:t>
            </w:r>
            <w:proofErr w:type="spellStart"/>
            <w:r w:rsidRPr="00BD3012">
              <w:rPr>
                <w:color w:val="333333"/>
                <w:sz w:val="20"/>
                <w:szCs w:val="20"/>
                <w:lang w:val="ro-RO"/>
              </w:rPr>
              <w:t>companies</w:t>
            </w:r>
            <w:proofErr w:type="spellEnd"/>
            <w:r w:rsidRPr="00BD3012">
              <w:rPr>
                <w:color w:val="333333"/>
                <w:sz w:val="20"/>
                <w:szCs w:val="20"/>
                <w:lang w:val="ro-RO"/>
              </w:rPr>
              <w:t xml:space="preserve"> </w:t>
            </w:r>
            <w:proofErr w:type="spellStart"/>
            <w:r w:rsidRPr="00BD3012">
              <w:rPr>
                <w:color w:val="333333"/>
                <w:sz w:val="20"/>
                <w:szCs w:val="20"/>
                <w:lang w:val="ro-RO"/>
              </w:rPr>
              <w:t>that</w:t>
            </w:r>
            <w:proofErr w:type="spellEnd"/>
            <w:r w:rsidRPr="00BD3012">
              <w:rPr>
                <w:color w:val="333333"/>
                <w:sz w:val="20"/>
                <w:szCs w:val="20"/>
                <w:lang w:val="ro-RO"/>
              </w:rPr>
              <w:t xml:space="preserve"> </w:t>
            </w:r>
            <w:proofErr w:type="spellStart"/>
            <w:r w:rsidRPr="00BD3012">
              <w:rPr>
                <w:color w:val="333333"/>
                <w:sz w:val="20"/>
                <w:szCs w:val="20"/>
                <w:lang w:val="ro-RO"/>
              </w:rPr>
              <w:t>have</w:t>
            </w:r>
            <w:proofErr w:type="spellEnd"/>
            <w:r w:rsidRPr="00BD3012">
              <w:rPr>
                <w:color w:val="333333"/>
                <w:sz w:val="20"/>
                <w:szCs w:val="20"/>
                <w:lang w:val="ro-RO"/>
              </w:rPr>
              <w:t xml:space="preserve"> an MVS </w:t>
            </w:r>
            <w:proofErr w:type="spellStart"/>
            <w:r w:rsidRPr="00BD3012">
              <w:rPr>
                <w:color w:val="333333"/>
                <w:sz w:val="20"/>
                <w:szCs w:val="20"/>
                <w:lang w:val="ro-RO"/>
              </w:rPr>
              <w:t>structure</w:t>
            </w:r>
            <w:proofErr w:type="spellEnd"/>
            <w:r w:rsidRPr="00BD3012">
              <w:rPr>
                <w:color w:val="333333"/>
                <w:sz w:val="20"/>
                <w:szCs w:val="20"/>
                <w:lang w:val="ro-RO"/>
              </w:rPr>
              <w:t xml:space="preserve"> </w:t>
            </w:r>
            <w:proofErr w:type="spellStart"/>
            <w:r w:rsidRPr="00BD3012">
              <w:rPr>
                <w:color w:val="333333"/>
                <w:sz w:val="20"/>
                <w:szCs w:val="20"/>
                <w:lang w:val="ro-RO"/>
              </w:rPr>
              <w:t>and</w:t>
            </w:r>
            <w:proofErr w:type="spellEnd"/>
            <w:r w:rsidRPr="00BD3012">
              <w:rPr>
                <w:color w:val="333333"/>
                <w:sz w:val="20"/>
                <w:szCs w:val="20"/>
                <w:lang w:val="ro-RO"/>
              </w:rPr>
              <w:t xml:space="preserve"> </w:t>
            </w:r>
            <w:proofErr w:type="spellStart"/>
            <w:r w:rsidRPr="00BD3012">
              <w:rPr>
                <w:color w:val="333333"/>
                <w:sz w:val="20"/>
                <w:szCs w:val="20"/>
                <w:lang w:val="ro-RO"/>
              </w:rPr>
              <w:t>whose</w:t>
            </w:r>
            <w:proofErr w:type="spellEnd"/>
            <w:r w:rsidRPr="00BD3012">
              <w:rPr>
                <w:color w:val="333333"/>
                <w:sz w:val="20"/>
                <w:szCs w:val="20"/>
                <w:lang w:val="ro-RO"/>
              </w:rPr>
              <w:t xml:space="preserve"> </w:t>
            </w:r>
            <w:proofErr w:type="spellStart"/>
            <w:r w:rsidRPr="00BD3012">
              <w:rPr>
                <w:color w:val="333333"/>
                <w:sz w:val="20"/>
                <w:szCs w:val="20"/>
                <w:lang w:val="ro-RO"/>
              </w:rPr>
              <w:t>shares</w:t>
            </w:r>
            <w:proofErr w:type="spellEnd"/>
            <w:r w:rsidRPr="00BD3012">
              <w:rPr>
                <w:color w:val="333333"/>
                <w:sz w:val="20"/>
                <w:szCs w:val="20"/>
                <w:lang w:val="ro-RO"/>
              </w:rPr>
              <w:t xml:space="preserve"> are </w:t>
            </w:r>
            <w:proofErr w:type="spellStart"/>
            <w:r w:rsidRPr="00BD3012">
              <w:rPr>
                <w:color w:val="333333"/>
                <w:sz w:val="20"/>
                <w:szCs w:val="20"/>
                <w:lang w:val="ro-RO"/>
              </w:rPr>
              <w:t>already</w:t>
            </w:r>
            <w:proofErr w:type="spellEnd"/>
            <w:r w:rsidRPr="00BD3012">
              <w:rPr>
                <w:color w:val="333333"/>
                <w:sz w:val="20"/>
                <w:szCs w:val="20"/>
                <w:lang w:val="ro-RO"/>
              </w:rPr>
              <w:t xml:space="preserve"> </w:t>
            </w:r>
            <w:proofErr w:type="spellStart"/>
            <w:r w:rsidRPr="00BD3012">
              <w:rPr>
                <w:color w:val="333333"/>
                <w:sz w:val="20"/>
                <w:szCs w:val="20"/>
                <w:lang w:val="ro-RO"/>
              </w:rPr>
              <w:t>admitted</w:t>
            </w:r>
            <w:proofErr w:type="spellEnd"/>
            <w:r w:rsidRPr="00BD3012">
              <w:rPr>
                <w:color w:val="333333"/>
                <w:sz w:val="20"/>
                <w:szCs w:val="20"/>
                <w:lang w:val="ro-RO"/>
              </w:rPr>
              <w:t xml:space="preserve"> </w:t>
            </w:r>
            <w:proofErr w:type="spellStart"/>
            <w:r w:rsidRPr="00BD3012">
              <w:rPr>
                <w:color w:val="333333"/>
                <w:sz w:val="20"/>
                <w:szCs w:val="20"/>
                <w:lang w:val="ro-RO"/>
              </w:rPr>
              <w:t>to</w:t>
            </w:r>
            <w:proofErr w:type="spellEnd"/>
            <w:r w:rsidRPr="00BD3012">
              <w:rPr>
                <w:color w:val="333333"/>
                <w:sz w:val="20"/>
                <w:szCs w:val="20"/>
                <w:lang w:val="ro-RO"/>
              </w:rPr>
              <w:t xml:space="preserve"> </w:t>
            </w:r>
            <w:proofErr w:type="spellStart"/>
            <w:r w:rsidRPr="00BD3012">
              <w:rPr>
                <w:color w:val="333333"/>
                <w:sz w:val="20"/>
                <w:szCs w:val="20"/>
                <w:lang w:val="ro-RO"/>
              </w:rPr>
              <w:t>trading</w:t>
            </w:r>
            <w:proofErr w:type="spellEnd"/>
            <w:r w:rsidRPr="00BD3012">
              <w:rPr>
                <w:color w:val="333333"/>
                <w:sz w:val="20"/>
                <w:szCs w:val="20"/>
                <w:lang w:val="ro-RO"/>
              </w:rPr>
              <w:t xml:space="preserve"> on an MTF.</w:t>
            </w:r>
          </w:p>
          <w:p w14:paraId="0CDB2EBB" w14:textId="77777777" w:rsidR="00456AB7" w:rsidRPr="00BD3012" w:rsidRDefault="00456AB7" w:rsidP="00BA4F2E">
            <w:pPr>
              <w:ind w:left="-5" w:firstLine="0"/>
              <w:rPr>
                <w:b/>
                <w:color w:val="000000" w:themeColor="text1"/>
                <w:lang w:val="ro-RO"/>
              </w:rPr>
            </w:pPr>
          </w:p>
        </w:tc>
        <w:tc>
          <w:tcPr>
            <w:tcW w:w="3330" w:type="dxa"/>
          </w:tcPr>
          <w:p w14:paraId="4E7D389F" w14:textId="7980A606" w:rsidR="00456AB7" w:rsidRPr="00BD3012" w:rsidRDefault="00456AB7" w:rsidP="00456AB7">
            <w:pPr>
              <w:ind w:firstLine="0"/>
              <w:rPr>
                <w:rFonts w:eastAsiaTheme="majorEastAsia"/>
                <w:b/>
                <w:lang w:val="ro-RO"/>
              </w:rPr>
            </w:pPr>
            <w:r w:rsidRPr="00BD3012">
              <w:rPr>
                <w:rFonts w:eastAsiaTheme="majorEastAsia"/>
                <w:b/>
                <w:lang w:val="ro-RO"/>
              </w:rPr>
              <w:t>Nu se aplică</w:t>
            </w:r>
          </w:p>
          <w:p w14:paraId="34F21D47" w14:textId="77777777" w:rsidR="00456AB7" w:rsidRPr="00BD3012" w:rsidRDefault="00456AB7" w:rsidP="00456AB7">
            <w:pPr>
              <w:rPr>
                <w:rFonts w:eastAsiaTheme="majorEastAsia"/>
                <w:lang w:val="ro-RO"/>
              </w:rPr>
            </w:pPr>
          </w:p>
        </w:tc>
        <w:tc>
          <w:tcPr>
            <w:tcW w:w="1823" w:type="dxa"/>
          </w:tcPr>
          <w:p w14:paraId="475A0DC0" w14:textId="77777777" w:rsidR="00456AB7" w:rsidRPr="00BD3012" w:rsidRDefault="00456AB7" w:rsidP="00D52827">
            <w:pPr>
              <w:ind w:firstLine="0"/>
              <w:jc w:val="center"/>
              <w:rPr>
                <w:color w:val="000000" w:themeColor="text1"/>
                <w:lang w:val="ro-RO"/>
              </w:rPr>
            </w:pPr>
          </w:p>
        </w:tc>
        <w:tc>
          <w:tcPr>
            <w:tcW w:w="1261" w:type="dxa"/>
          </w:tcPr>
          <w:p w14:paraId="58F5B007" w14:textId="491DFC9A" w:rsidR="00456AB7" w:rsidRPr="00BD3012" w:rsidRDefault="00456AB7" w:rsidP="00456AB7">
            <w:pPr>
              <w:ind w:firstLine="0"/>
              <w:rPr>
                <w:rFonts w:eastAsiaTheme="majorEastAsia"/>
                <w:b/>
                <w:lang w:val="ro-RO"/>
              </w:rPr>
            </w:pPr>
            <w:r w:rsidRPr="00BD3012">
              <w:rPr>
                <w:rFonts w:eastAsiaTheme="majorEastAsia"/>
                <w:b/>
                <w:lang w:val="ro-RO"/>
              </w:rPr>
              <w:t>Nu se aplică</w:t>
            </w:r>
          </w:p>
          <w:p w14:paraId="646ED302" w14:textId="77777777" w:rsidR="00456AB7" w:rsidRPr="00BD3012" w:rsidRDefault="00456AB7" w:rsidP="00456AB7">
            <w:pPr>
              <w:rPr>
                <w:b/>
                <w:lang w:val="ro-RO"/>
              </w:rPr>
            </w:pPr>
          </w:p>
          <w:p w14:paraId="0AA1E519" w14:textId="77777777" w:rsidR="00456AB7" w:rsidRPr="00BD3012" w:rsidRDefault="00456AB7" w:rsidP="00456AB7">
            <w:pPr>
              <w:rPr>
                <w:lang w:val="ro-RO"/>
              </w:rPr>
            </w:pPr>
          </w:p>
        </w:tc>
        <w:tc>
          <w:tcPr>
            <w:tcW w:w="1615" w:type="dxa"/>
          </w:tcPr>
          <w:p w14:paraId="7FDE9CBC" w14:textId="77777777" w:rsidR="00456AB7" w:rsidRPr="00BD3012" w:rsidRDefault="00456AB7" w:rsidP="00456AB7">
            <w:pPr>
              <w:pStyle w:val="Frspaiere"/>
              <w:jc w:val="both"/>
              <w:rPr>
                <w:rFonts w:ascii="Times New Roman" w:hAnsi="Times New Roman"/>
                <w:lang w:val="ro-RO"/>
              </w:rPr>
            </w:pPr>
            <w:r w:rsidRPr="00BD3012">
              <w:rPr>
                <w:rFonts w:ascii="Times New Roman" w:hAnsi="Times New Roman"/>
                <w:lang w:val="ro-RO"/>
              </w:rPr>
              <w:t xml:space="preserve">Legislația locală nu prevede, deci în RM, efectiv, la data adoptării proiectului de lege,  nu există societăți care aplică structuri de acțiuni cu drepturi de vot multiple (AVM). Corespunzător, acești subiecți, care ar urma să cadă sub incidența normelor din Directivă – lipsesc, iar introducerea unei asemenea norme este inutilă.  </w:t>
            </w:r>
          </w:p>
          <w:p w14:paraId="1A2FE264" w14:textId="77777777" w:rsidR="00345BDE" w:rsidRPr="00BD3012" w:rsidRDefault="00345BDE" w:rsidP="00456AB7">
            <w:pPr>
              <w:pStyle w:val="Frspaiere"/>
              <w:jc w:val="both"/>
              <w:rPr>
                <w:rFonts w:ascii="Times New Roman" w:hAnsi="Times New Roman"/>
                <w:color w:val="000000" w:themeColor="text1"/>
                <w:lang w:val="ro-RO"/>
              </w:rPr>
            </w:pPr>
          </w:p>
        </w:tc>
        <w:tc>
          <w:tcPr>
            <w:tcW w:w="1482" w:type="dxa"/>
          </w:tcPr>
          <w:p w14:paraId="3A0CE72D" w14:textId="77777777" w:rsidR="00456AB7" w:rsidRPr="00BD3012" w:rsidRDefault="00456AB7" w:rsidP="00D52827">
            <w:pPr>
              <w:ind w:firstLine="0"/>
              <w:rPr>
                <w:color w:val="000000" w:themeColor="text1"/>
                <w:lang w:val="ro-RO"/>
              </w:rPr>
            </w:pPr>
          </w:p>
        </w:tc>
      </w:tr>
      <w:tr w:rsidR="00C03866" w:rsidRPr="00BD3012" w14:paraId="5D1B838A" w14:textId="77777777" w:rsidTr="007D043A">
        <w:trPr>
          <w:trHeight w:val="841"/>
        </w:trPr>
        <w:tc>
          <w:tcPr>
            <w:tcW w:w="3150" w:type="dxa"/>
          </w:tcPr>
          <w:p w14:paraId="4D603AC1" w14:textId="77777777" w:rsidR="008D7001" w:rsidRPr="00BD3012" w:rsidRDefault="008D7001" w:rsidP="008D7001">
            <w:pPr>
              <w:pStyle w:val="Frspaiere"/>
              <w:jc w:val="both"/>
              <w:rPr>
                <w:rFonts w:ascii="Times New Roman" w:hAnsi="Times New Roman"/>
                <w:b/>
                <w:lang w:val="ro-RO"/>
              </w:rPr>
            </w:pPr>
            <w:r w:rsidRPr="00BD3012">
              <w:rPr>
                <w:rFonts w:ascii="Times New Roman" w:hAnsi="Times New Roman"/>
                <w:b/>
                <w:lang w:val="ro-RO"/>
              </w:rPr>
              <w:t>Articolul 2</w:t>
            </w:r>
          </w:p>
          <w:p w14:paraId="7FBAEC1B" w14:textId="77777777" w:rsidR="008D7001" w:rsidRPr="00BD3012" w:rsidRDefault="008D7001" w:rsidP="008D7001">
            <w:pPr>
              <w:pStyle w:val="Frspaiere"/>
              <w:jc w:val="both"/>
              <w:rPr>
                <w:rFonts w:ascii="Times New Roman" w:hAnsi="Times New Roman"/>
                <w:b/>
                <w:lang w:val="ro-RO"/>
              </w:rPr>
            </w:pPr>
            <w:r w:rsidRPr="00BD3012">
              <w:rPr>
                <w:rFonts w:ascii="Times New Roman" w:hAnsi="Times New Roman"/>
                <w:b/>
                <w:lang w:val="ro-RO"/>
              </w:rPr>
              <w:t>Definiții</w:t>
            </w:r>
          </w:p>
          <w:p w14:paraId="4100BA86" w14:textId="77777777" w:rsidR="008D7001" w:rsidRPr="00BD3012" w:rsidRDefault="008D7001" w:rsidP="008D7001">
            <w:pPr>
              <w:pStyle w:val="Frspaiere"/>
              <w:jc w:val="both"/>
              <w:rPr>
                <w:rFonts w:ascii="Times New Roman" w:hAnsi="Times New Roman"/>
                <w:lang w:val="ro-RO"/>
              </w:rPr>
            </w:pPr>
            <w:r w:rsidRPr="00BD3012">
              <w:rPr>
                <w:rFonts w:ascii="Times New Roman" w:hAnsi="Times New Roman"/>
                <w:lang w:val="ro-RO"/>
              </w:rPr>
              <w:t>În sensul prezentei directive, se aplică următoarele definiții:</w:t>
            </w:r>
          </w:p>
          <w:p w14:paraId="5400841D" w14:textId="77777777" w:rsidR="00DF3444" w:rsidRPr="00BD3012" w:rsidRDefault="00DF3444" w:rsidP="008D7001">
            <w:pPr>
              <w:pStyle w:val="Frspaiere"/>
              <w:jc w:val="both"/>
              <w:rPr>
                <w:rFonts w:ascii="Times New Roman" w:hAnsi="Times New Roman"/>
                <w:lang w:val="ro-RO"/>
              </w:rPr>
            </w:pPr>
          </w:p>
          <w:p w14:paraId="32D939C8" w14:textId="77777777" w:rsidR="008D7001" w:rsidRPr="00BD3012" w:rsidRDefault="008D7001" w:rsidP="008D7001">
            <w:pPr>
              <w:pStyle w:val="Frspaiere"/>
              <w:jc w:val="both"/>
              <w:rPr>
                <w:rFonts w:ascii="Times New Roman" w:hAnsi="Times New Roman"/>
                <w:lang w:val="ro-RO"/>
              </w:rPr>
            </w:pPr>
            <w:r w:rsidRPr="00BD3012">
              <w:rPr>
                <w:rFonts w:ascii="Times New Roman" w:hAnsi="Times New Roman"/>
                <w:lang w:val="ro-RO"/>
              </w:rPr>
              <w:t>1.„societate” înseamnă o entitate juridică înregistrată sub una dintre formele de societăți comerciale enumerate în anexa II la Directiva (UE) 2017/1132, care poate emite acțiuni și solicita admiterea la tranzacționare a acțiunilor sale în cadrul unui MTF, în temeiul dreptului intern;</w:t>
            </w:r>
          </w:p>
        </w:tc>
        <w:tc>
          <w:tcPr>
            <w:tcW w:w="2790" w:type="dxa"/>
          </w:tcPr>
          <w:p w14:paraId="528A810D" w14:textId="77777777" w:rsidR="00DF3444" w:rsidRPr="00BD3012" w:rsidRDefault="00DF3444" w:rsidP="00DF3444">
            <w:pPr>
              <w:shd w:val="clear" w:color="auto" w:fill="FFFFFF"/>
              <w:ind w:firstLine="0"/>
              <w:jc w:val="center"/>
              <w:rPr>
                <w:rFonts w:eastAsiaTheme="minorEastAsia"/>
                <w:b/>
                <w:lang w:val="ro-RO" w:eastAsia="ru-RU"/>
              </w:rPr>
            </w:pPr>
            <w:proofErr w:type="spellStart"/>
            <w:r w:rsidRPr="00BD3012">
              <w:rPr>
                <w:rFonts w:eastAsiaTheme="minorEastAsia"/>
                <w:b/>
                <w:lang w:val="ro-RO" w:eastAsia="ru-RU"/>
              </w:rPr>
              <w:t>Article</w:t>
            </w:r>
            <w:proofErr w:type="spellEnd"/>
            <w:r w:rsidRPr="00BD3012">
              <w:rPr>
                <w:rFonts w:eastAsiaTheme="minorEastAsia"/>
                <w:b/>
                <w:lang w:val="ro-RO" w:eastAsia="ru-RU"/>
              </w:rPr>
              <w:t> 2</w:t>
            </w:r>
          </w:p>
          <w:p w14:paraId="2685AFEF" w14:textId="77777777" w:rsidR="00DF3444" w:rsidRPr="00BD3012" w:rsidRDefault="00DF3444" w:rsidP="00DF3444">
            <w:pPr>
              <w:shd w:val="clear" w:color="auto" w:fill="FFFFFF"/>
              <w:ind w:firstLine="0"/>
              <w:jc w:val="center"/>
              <w:rPr>
                <w:rFonts w:eastAsiaTheme="minorEastAsia"/>
                <w:b/>
                <w:lang w:val="ro-RO" w:eastAsia="ru-RU"/>
              </w:rPr>
            </w:pPr>
            <w:proofErr w:type="spellStart"/>
            <w:r w:rsidRPr="00BD3012">
              <w:rPr>
                <w:rFonts w:eastAsiaTheme="minorEastAsia"/>
                <w:b/>
                <w:lang w:val="ro-RO" w:eastAsia="ru-RU"/>
              </w:rPr>
              <w:t>Definitions</w:t>
            </w:r>
            <w:proofErr w:type="spellEnd"/>
          </w:p>
          <w:p w14:paraId="71BB1FFD" w14:textId="77777777" w:rsidR="00DF3444" w:rsidRPr="00BD3012" w:rsidRDefault="00DF3444" w:rsidP="00DF3444">
            <w:pPr>
              <w:shd w:val="clear" w:color="auto" w:fill="FFFFFF"/>
              <w:ind w:firstLine="0"/>
              <w:rPr>
                <w:rFonts w:eastAsiaTheme="minorEastAsia"/>
                <w:lang w:val="ro-RO" w:eastAsia="ru-RU"/>
              </w:rPr>
            </w:pPr>
            <w:r w:rsidRPr="00BD3012">
              <w:rPr>
                <w:rFonts w:eastAsiaTheme="minorEastAsia"/>
                <w:lang w:val="ro-RO" w:eastAsia="ru-RU"/>
              </w:rPr>
              <w:t xml:space="preserve">For </w:t>
            </w:r>
            <w:proofErr w:type="spellStart"/>
            <w:r w:rsidRPr="00BD3012">
              <w:rPr>
                <w:rFonts w:eastAsiaTheme="minorEastAsia"/>
                <w:lang w:val="ro-RO" w:eastAsia="ru-RU"/>
              </w:rPr>
              <w:t>the</w:t>
            </w:r>
            <w:proofErr w:type="spellEnd"/>
            <w:r w:rsidRPr="00BD3012">
              <w:rPr>
                <w:rFonts w:eastAsiaTheme="minorEastAsia"/>
                <w:lang w:val="ro-RO" w:eastAsia="ru-RU"/>
              </w:rPr>
              <w:t xml:space="preserve"> </w:t>
            </w:r>
            <w:proofErr w:type="spellStart"/>
            <w:r w:rsidRPr="00BD3012">
              <w:rPr>
                <w:rFonts w:eastAsiaTheme="minorEastAsia"/>
                <w:lang w:val="ro-RO" w:eastAsia="ru-RU"/>
              </w:rPr>
              <w:t>purposes</w:t>
            </w:r>
            <w:proofErr w:type="spellEnd"/>
            <w:r w:rsidRPr="00BD3012">
              <w:rPr>
                <w:rFonts w:eastAsiaTheme="minorEastAsia"/>
                <w:lang w:val="ro-RO" w:eastAsia="ru-RU"/>
              </w:rPr>
              <w:t xml:space="preserve"> of </w:t>
            </w:r>
            <w:proofErr w:type="spellStart"/>
            <w:r w:rsidRPr="00BD3012">
              <w:rPr>
                <w:rFonts w:eastAsiaTheme="minorEastAsia"/>
                <w:lang w:val="ro-RO" w:eastAsia="ru-RU"/>
              </w:rPr>
              <w:t>this</w:t>
            </w:r>
            <w:proofErr w:type="spellEnd"/>
            <w:r w:rsidRPr="00BD3012">
              <w:rPr>
                <w:rFonts w:eastAsiaTheme="minorEastAsia"/>
                <w:lang w:val="ro-RO" w:eastAsia="ru-RU"/>
              </w:rPr>
              <w:t xml:space="preserve"> Directive, </w:t>
            </w:r>
            <w:proofErr w:type="spellStart"/>
            <w:r w:rsidRPr="00BD3012">
              <w:rPr>
                <w:rFonts w:eastAsiaTheme="minorEastAsia"/>
                <w:lang w:val="ro-RO" w:eastAsia="ru-RU"/>
              </w:rPr>
              <w:t>the</w:t>
            </w:r>
            <w:proofErr w:type="spellEnd"/>
            <w:r w:rsidRPr="00BD3012">
              <w:rPr>
                <w:rFonts w:eastAsiaTheme="minorEastAsia"/>
                <w:lang w:val="ro-RO" w:eastAsia="ru-RU"/>
              </w:rPr>
              <w:t xml:space="preserve"> </w:t>
            </w:r>
            <w:proofErr w:type="spellStart"/>
            <w:r w:rsidRPr="00BD3012">
              <w:rPr>
                <w:rFonts w:eastAsiaTheme="minorEastAsia"/>
                <w:lang w:val="ro-RO" w:eastAsia="ru-RU"/>
              </w:rPr>
              <w:t>following</w:t>
            </w:r>
            <w:proofErr w:type="spellEnd"/>
            <w:r w:rsidRPr="00BD3012">
              <w:rPr>
                <w:rFonts w:eastAsiaTheme="minorEastAsia"/>
                <w:lang w:val="ro-RO" w:eastAsia="ru-RU"/>
              </w:rPr>
              <w:t xml:space="preserve"> </w:t>
            </w:r>
            <w:proofErr w:type="spellStart"/>
            <w:r w:rsidRPr="00BD3012">
              <w:rPr>
                <w:rFonts w:eastAsiaTheme="minorEastAsia"/>
                <w:lang w:val="ro-RO" w:eastAsia="ru-RU"/>
              </w:rPr>
              <w:t>definitions</w:t>
            </w:r>
            <w:proofErr w:type="spellEnd"/>
            <w:r w:rsidRPr="00BD3012">
              <w:rPr>
                <w:rFonts w:eastAsiaTheme="minorEastAsia"/>
                <w:lang w:val="ro-RO" w:eastAsia="ru-RU"/>
              </w:rPr>
              <w:t xml:space="preserve"> </w:t>
            </w:r>
            <w:proofErr w:type="spellStart"/>
            <w:r w:rsidRPr="00BD3012">
              <w:rPr>
                <w:rFonts w:eastAsiaTheme="minorEastAsia"/>
                <w:lang w:val="ro-RO" w:eastAsia="ru-RU"/>
              </w:rPr>
              <w:t>shall</w:t>
            </w:r>
            <w:proofErr w:type="spellEnd"/>
            <w:r w:rsidRPr="00BD3012">
              <w:rPr>
                <w:rFonts w:eastAsiaTheme="minorEastAsia"/>
                <w:lang w:val="ro-RO" w:eastAsia="ru-RU"/>
              </w:rPr>
              <w:t xml:space="preserve"> </w:t>
            </w:r>
            <w:proofErr w:type="spellStart"/>
            <w:r w:rsidRPr="00BD3012">
              <w:rPr>
                <w:rFonts w:eastAsiaTheme="minorEastAsia"/>
                <w:lang w:val="ro-RO" w:eastAsia="ru-RU"/>
              </w:rPr>
              <w:t>apply</w:t>
            </w:r>
            <w:proofErr w:type="spellEnd"/>
            <w:r w:rsidRPr="00BD3012">
              <w:rPr>
                <w:rFonts w:eastAsiaTheme="minorEastAsia"/>
                <w:lang w:val="ro-RO" w:eastAsia="ru-RU"/>
              </w:rPr>
              <w:t>:</w:t>
            </w:r>
          </w:p>
          <w:p w14:paraId="32C727A5" w14:textId="77777777" w:rsidR="00DF3444" w:rsidRPr="00BD3012" w:rsidRDefault="00DF3444" w:rsidP="00DF3444">
            <w:pPr>
              <w:shd w:val="clear" w:color="auto" w:fill="FFFFFF"/>
              <w:ind w:firstLine="0"/>
              <w:rPr>
                <w:rFonts w:eastAsiaTheme="minorEastAsia"/>
                <w:lang w:val="ro-RO" w:eastAsia="ru-RU"/>
              </w:rPr>
            </w:pPr>
          </w:p>
          <w:tbl>
            <w:tblPr>
              <w:tblW w:w="5000" w:type="pct"/>
              <w:shd w:val="clear" w:color="auto" w:fill="FFFFFF"/>
              <w:tblCellMar>
                <w:left w:w="0" w:type="dxa"/>
                <w:right w:w="0" w:type="dxa"/>
              </w:tblCellMar>
              <w:tblLook w:val="04A0" w:firstRow="1" w:lastRow="0" w:firstColumn="1" w:lastColumn="0" w:noHBand="0" w:noVBand="1"/>
            </w:tblPr>
            <w:tblGrid>
              <w:gridCol w:w="234"/>
              <w:gridCol w:w="2340"/>
            </w:tblGrid>
            <w:tr w:rsidR="00DF3444" w:rsidRPr="00BD3012" w14:paraId="6600BA25" w14:textId="77777777" w:rsidTr="00DF3444">
              <w:tc>
                <w:tcPr>
                  <w:tcW w:w="0" w:type="auto"/>
                  <w:shd w:val="clear" w:color="auto" w:fill="FFFFFF"/>
                  <w:hideMark/>
                </w:tcPr>
                <w:p w14:paraId="1D48ACCD" w14:textId="77777777" w:rsidR="00DF3444" w:rsidRPr="00BD3012" w:rsidRDefault="00DF3444" w:rsidP="00DF3444">
                  <w:pPr>
                    <w:ind w:firstLine="0"/>
                    <w:rPr>
                      <w:rFonts w:eastAsiaTheme="minorEastAsia"/>
                      <w:lang w:val="ro-RO" w:eastAsia="ru-RU"/>
                    </w:rPr>
                  </w:pPr>
                  <w:r w:rsidRPr="00BD3012">
                    <w:rPr>
                      <w:rFonts w:eastAsiaTheme="minorEastAsia"/>
                      <w:lang w:val="ro-RO" w:eastAsia="ru-RU"/>
                    </w:rPr>
                    <w:t>(1)</w:t>
                  </w:r>
                </w:p>
              </w:tc>
              <w:tc>
                <w:tcPr>
                  <w:tcW w:w="0" w:type="auto"/>
                  <w:shd w:val="clear" w:color="auto" w:fill="FFFFFF"/>
                  <w:hideMark/>
                </w:tcPr>
                <w:p w14:paraId="0819EF5F" w14:textId="77777777" w:rsidR="00DF3444" w:rsidRPr="00BD3012" w:rsidRDefault="00DF3444" w:rsidP="00DF3444">
                  <w:pPr>
                    <w:ind w:firstLine="0"/>
                    <w:rPr>
                      <w:rFonts w:eastAsiaTheme="minorEastAsia"/>
                      <w:lang w:val="ro-RO" w:eastAsia="ru-RU"/>
                    </w:rPr>
                  </w:pPr>
                  <w:r w:rsidRPr="00BD3012">
                    <w:rPr>
                      <w:rFonts w:eastAsiaTheme="minorEastAsia"/>
                      <w:lang w:val="ro-RO" w:eastAsia="ru-RU"/>
                    </w:rPr>
                    <w:t xml:space="preserve">‘company’ </w:t>
                  </w:r>
                  <w:proofErr w:type="spellStart"/>
                  <w:r w:rsidRPr="00BD3012">
                    <w:rPr>
                      <w:rFonts w:eastAsiaTheme="minorEastAsia"/>
                      <w:lang w:val="ro-RO" w:eastAsia="ru-RU"/>
                    </w:rPr>
                    <w:t>means</w:t>
                  </w:r>
                  <w:proofErr w:type="spellEnd"/>
                  <w:r w:rsidRPr="00BD3012">
                    <w:rPr>
                      <w:rFonts w:eastAsiaTheme="minorEastAsia"/>
                      <w:lang w:val="ro-RO" w:eastAsia="ru-RU"/>
                    </w:rPr>
                    <w:t xml:space="preserve"> a legal </w:t>
                  </w:r>
                  <w:proofErr w:type="spellStart"/>
                  <w:r w:rsidRPr="00BD3012">
                    <w:rPr>
                      <w:rFonts w:eastAsiaTheme="minorEastAsia"/>
                      <w:lang w:val="ro-RO" w:eastAsia="ru-RU"/>
                    </w:rPr>
                    <w:t>entity</w:t>
                  </w:r>
                  <w:proofErr w:type="spellEnd"/>
                  <w:r w:rsidRPr="00BD3012">
                    <w:rPr>
                      <w:rFonts w:eastAsiaTheme="minorEastAsia"/>
                      <w:lang w:val="ro-RO" w:eastAsia="ru-RU"/>
                    </w:rPr>
                    <w:t xml:space="preserve">, </w:t>
                  </w:r>
                  <w:proofErr w:type="spellStart"/>
                  <w:r w:rsidRPr="00BD3012">
                    <w:rPr>
                      <w:rFonts w:eastAsiaTheme="minorEastAsia"/>
                      <w:lang w:val="ro-RO" w:eastAsia="ru-RU"/>
                    </w:rPr>
                    <w:t>incorporated</w:t>
                  </w:r>
                  <w:proofErr w:type="spellEnd"/>
                  <w:r w:rsidRPr="00BD3012">
                    <w:rPr>
                      <w:rFonts w:eastAsiaTheme="minorEastAsia"/>
                      <w:lang w:val="ro-RO" w:eastAsia="ru-RU"/>
                    </w:rPr>
                    <w:t xml:space="preserve"> as </w:t>
                  </w:r>
                  <w:proofErr w:type="spellStart"/>
                  <w:r w:rsidRPr="00BD3012">
                    <w:rPr>
                      <w:rFonts w:eastAsiaTheme="minorEastAsia"/>
                      <w:lang w:val="ro-RO" w:eastAsia="ru-RU"/>
                    </w:rPr>
                    <w:t>one</w:t>
                  </w:r>
                  <w:proofErr w:type="spellEnd"/>
                  <w:r w:rsidRPr="00BD3012">
                    <w:rPr>
                      <w:rFonts w:eastAsiaTheme="minorEastAsia"/>
                      <w:lang w:val="ro-RO" w:eastAsia="ru-RU"/>
                    </w:rPr>
                    <w:t xml:space="preserve"> of </w:t>
                  </w:r>
                  <w:proofErr w:type="spellStart"/>
                  <w:r w:rsidRPr="00BD3012">
                    <w:rPr>
                      <w:rFonts w:eastAsiaTheme="minorEastAsia"/>
                      <w:lang w:val="ro-RO" w:eastAsia="ru-RU"/>
                    </w:rPr>
                    <w:t>the</w:t>
                  </w:r>
                  <w:proofErr w:type="spellEnd"/>
                  <w:r w:rsidRPr="00BD3012">
                    <w:rPr>
                      <w:rFonts w:eastAsiaTheme="minorEastAsia"/>
                      <w:lang w:val="ro-RO" w:eastAsia="ru-RU"/>
                    </w:rPr>
                    <w:t xml:space="preserve"> </w:t>
                  </w:r>
                  <w:proofErr w:type="spellStart"/>
                  <w:r w:rsidRPr="00BD3012">
                    <w:rPr>
                      <w:rFonts w:eastAsiaTheme="minorEastAsia"/>
                      <w:lang w:val="ro-RO" w:eastAsia="ru-RU"/>
                    </w:rPr>
                    <w:t>types</w:t>
                  </w:r>
                  <w:proofErr w:type="spellEnd"/>
                  <w:r w:rsidRPr="00BD3012">
                    <w:rPr>
                      <w:rFonts w:eastAsiaTheme="minorEastAsia"/>
                      <w:lang w:val="ro-RO" w:eastAsia="ru-RU"/>
                    </w:rPr>
                    <w:t xml:space="preserve"> of </w:t>
                  </w:r>
                  <w:proofErr w:type="spellStart"/>
                  <w:r w:rsidRPr="00BD3012">
                    <w:rPr>
                      <w:rFonts w:eastAsiaTheme="minorEastAsia"/>
                      <w:lang w:val="ro-RO" w:eastAsia="ru-RU"/>
                    </w:rPr>
                    <w:t>companies</w:t>
                  </w:r>
                  <w:proofErr w:type="spellEnd"/>
                  <w:r w:rsidRPr="00BD3012">
                    <w:rPr>
                      <w:rFonts w:eastAsiaTheme="minorEastAsia"/>
                      <w:lang w:val="ro-RO" w:eastAsia="ru-RU"/>
                    </w:rPr>
                    <w:t xml:space="preserve"> </w:t>
                  </w:r>
                  <w:proofErr w:type="spellStart"/>
                  <w:r w:rsidRPr="00BD3012">
                    <w:rPr>
                      <w:rFonts w:eastAsiaTheme="minorEastAsia"/>
                      <w:lang w:val="ro-RO" w:eastAsia="ru-RU"/>
                    </w:rPr>
                    <w:t>listed</w:t>
                  </w:r>
                  <w:proofErr w:type="spellEnd"/>
                  <w:r w:rsidRPr="00BD3012">
                    <w:rPr>
                      <w:rFonts w:eastAsiaTheme="minorEastAsia"/>
                      <w:lang w:val="ro-RO" w:eastAsia="ru-RU"/>
                    </w:rPr>
                    <w:t xml:space="preserve"> in </w:t>
                  </w:r>
                  <w:proofErr w:type="spellStart"/>
                  <w:r w:rsidRPr="00BD3012">
                    <w:rPr>
                      <w:rFonts w:eastAsiaTheme="minorEastAsia"/>
                      <w:lang w:val="ro-RO" w:eastAsia="ru-RU"/>
                    </w:rPr>
                    <w:t>Annex</w:t>
                  </w:r>
                  <w:proofErr w:type="spellEnd"/>
                  <w:r w:rsidRPr="00BD3012">
                    <w:rPr>
                      <w:rFonts w:eastAsiaTheme="minorEastAsia"/>
                      <w:lang w:val="ro-RO" w:eastAsia="ru-RU"/>
                    </w:rPr>
                    <w:t xml:space="preserve"> II </w:t>
                  </w:r>
                  <w:proofErr w:type="spellStart"/>
                  <w:r w:rsidRPr="00BD3012">
                    <w:rPr>
                      <w:rFonts w:eastAsiaTheme="minorEastAsia"/>
                      <w:lang w:val="ro-RO" w:eastAsia="ru-RU"/>
                    </w:rPr>
                    <w:t>to</w:t>
                  </w:r>
                  <w:proofErr w:type="spellEnd"/>
                  <w:r w:rsidRPr="00BD3012">
                    <w:rPr>
                      <w:rFonts w:eastAsiaTheme="minorEastAsia"/>
                      <w:lang w:val="ro-RO" w:eastAsia="ru-RU"/>
                    </w:rPr>
                    <w:t xml:space="preserve"> Directive (EU) 2017/1132, </w:t>
                  </w:r>
                  <w:proofErr w:type="spellStart"/>
                  <w:r w:rsidRPr="00BD3012">
                    <w:rPr>
                      <w:rFonts w:eastAsiaTheme="minorEastAsia"/>
                      <w:lang w:val="ro-RO" w:eastAsia="ru-RU"/>
                    </w:rPr>
                    <w:t>which</w:t>
                  </w:r>
                  <w:proofErr w:type="spellEnd"/>
                  <w:r w:rsidRPr="00BD3012">
                    <w:rPr>
                      <w:rFonts w:eastAsiaTheme="minorEastAsia"/>
                      <w:lang w:val="ro-RO" w:eastAsia="ru-RU"/>
                    </w:rPr>
                    <w:t xml:space="preserve"> </w:t>
                  </w:r>
                  <w:proofErr w:type="spellStart"/>
                  <w:r w:rsidRPr="00BD3012">
                    <w:rPr>
                      <w:rFonts w:eastAsiaTheme="minorEastAsia"/>
                      <w:lang w:val="ro-RO" w:eastAsia="ru-RU"/>
                    </w:rPr>
                    <w:t>may</w:t>
                  </w:r>
                  <w:proofErr w:type="spellEnd"/>
                  <w:r w:rsidRPr="00BD3012">
                    <w:rPr>
                      <w:rFonts w:eastAsiaTheme="minorEastAsia"/>
                      <w:lang w:val="ro-RO" w:eastAsia="ru-RU"/>
                    </w:rPr>
                    <w:t xml:space="preserve"> </w:t>
                  </w:r>
                  <w:proofErr w:type="spellStart"/>
                  <w:r w:rsidRPr="00BD3012">
                    <w:rPr>
                      <w:rFonts w:eastAsiaTheme="minorEastAsia"/>
                      <w:lang w:val="ro-RO" w:eastAsia="ru-RU"/>
                    </w:rPr>
                    <w:t>under</w:t>
                  </w:r>
                  <w:proofErr w:type="spellEnd"/>
                  <w:r w:rsidRPr="00BD3012">
                    <w:rPr>
                      <w:rFonts w:eastAsiaTheme="minorEastAsia"/>
                      <w:lang w:val="ro-RO" w:eastAsia="ru-RU"/>
                    </w:rPr>
                    <w:t xml:space="preserve"> </w:t>
                  </w:r>
                  <w:proofErr w:type="spellStart"/>
                  <w:r w:rsidRPr="00BD3012">
                    <w:rPr>
                      <w:rFonts w:eastAsiaTheme="minorEastAsia"/>
                      <w:lang w:val="ro-RO" w:eastAsia="ru-RU"/>
                    </w:rPr>
                    <w:t>national</w:t>
                  </w:r>
                  <w:proofErr w:type="spellEnd"/>
                  <w:r w:rsidRPr="00BD3012">
                    <w:rPr>
                      <w:rFonts w:eastAsiaTheme="minorEastAsia"/>
                      <w:lang w:val="ro-RO" w:eastAsia="ru-RU"/>
                    </w:rPr>
                    <w:t xml:space="preserve"> </w:t>
                  </w:r>
                  <w:proofErr w:type="spellStart"/>
                  <w:r w:rsidRPr="00BD3012">
                    <w:rPr>
                      <w:rFonts w:eastAsiaTheme="minorEastAsia"/>
                      <w:lang w:val="ro-RO" w:eastAsia="ru-RU"/>
                    </w:rPr>
                    <w:t>law</w:t>
                  </w:r>
                  <w:proofErr w:type="spellEnd"/>
                  <w:r w:rsidRPr="00BD3012">
                    <w:rPr>
                      <w:rFonts w:eastAsiaTheme="minorEastAsia"/>
                      <w:lang w:val="ro-RO" w:eastAsia="ru-RU"/>
                    </w:rPr>
                    <w:t xml:space="preserve"> </w:t>
                  </w:r>
                  <w:proofErr w:type="spellStart"/>
                  <w:r w:rsidRPr="00BD3012">
                    <w:rPr>
                      <w:rFonts w:eastAsiaTheme="minorEastAsia"/>
                      <w:lang w:val="ro-RO" w:eastAsia="ru-RU"/>
                    </w:rPr>
                    <w:t>issue</w:t>
                  </w:r>
                  <w:proofErr w:type="spellEnd"/>
                  <w:r w:rsidRPr="00BD3012">
                    <w:rPr>
                      <w:rFonts w:eastAsiaTheme="minorEastAsia"/>
                      <w:lang w:val="ro-RO" w:eastAsia="ru-RU"/>
                    </w:rPr>
                    <w:t xml:space="preserve"> </w:t>
                  </w:r>
                  <w:proofErr w:type="spellStart"/>
                  <w:r w:rsidRPr="00BD3012">
                    <w:rPr>
                      <w:rFonts w:eastAsiaTheme="minorEastAsia"/>
                      <w:lang w:val="ro-RO" w:eastAsia="ru-RU"/>
                    </w:rPr>
                    <w:t>shares</w:t>
                  </w:r>
                  <w:proofErr w:type="spellEnd"/>
                  <w:r w:rsidRPr="00BD3012">
                    <w:rPr>
                      <w:rFonts w:eastAsiaTheme="minorEastAsia"/>
                      <w:lang w:val="ro-RO" w:eastAsia="ru-RU"/>
                    </w:rPr>
                    <w:t xml:space="preserve"> </w:t>
                  </w:r>
                  <w:proofErr w:type="spellStart"/>
                  <w:r w:rsidRPr="00BD3012">
                    <w:rPr>
                      <w:rFonts w:eastAsiaTheme="minorEastAsia"/>
                      <w:lang w:val="ro-RO" w:eastAsia="ru-RU"/>
                    </w:rPr>
                    <w:t>and</w:t>
                  </w:r>
                  <w:proofErr w:type="spellEnd"/>
                  <w:r w:rsidRPr="00BD3012">
                    <w:rPr>
                      <w:rFonts w:eastAsiaTheme="minorEastAsia"/>
                      <w:lang w:val="ro-RO" w:eastAsia="ru-RU"/>
                    </w:rPr>
                    <w:t xml:space="preserve"> </w:t>
                  </w:r>
                  <w:proofErr w:type="spellStart"/>
                  <w:r w:rsidRPr="00BD3012">
                    <w:rPr>
                      <w:rFonts w:eastAsiaTheme="minorEastAsia"/>
                      <w:lang w:val="ro-RO" w:eastAsia="ru-RU"/>
                    </w:rPr>
                    <w:t>seek</w:t>
                  </w:r>
                  <w:proofErr w:type="spellEnd"/>
                  <w:r w:rsidRPr="00BD3012">
                    <w:rPr>
                      <w:rFonts w:eastAsiaTheme="minorEastAsia"/>
                      <w:lang w:val="ro-RO" w:eastAsia="ru-RU"/>
                    </w:rPr>
                    <w:t xml:space="preserve"> </w:t>
                  </w:r>
                  <w:proofErr w:type="spellStart"/>
                  <w:r w:rsidRPr="00BD3012">
                    <w:rPr>
                      <w:rFonts w:eastAsiaTheme="minorEastAsia"/>
                      <w:lang w:val="ro-RO" w:eastAsia="ru-RU"/>
                    </w:rPr>
                    <w:t>admission</w:t>
                  </w:r>
                  <w:proofErr w:type="spellEnd"/>
                  <w:r w:rsidRPr="00BD3012">
                    <w:rPr>
                      <w:rFonts w:eastAsiaTheme="minorEastAsia"/>
                      <w:lang w:val="ro-RO" w:eastAsia="ru-RU"/>
                    </w:rPr>
                    <w:t xml:space="preserve"> </w:t>
                  </w:r>
                  <w:proofErr w:type="spellStart"/>
                  <w:r w:rsidRPr="00BD3012">
                    <w:rPr>
                      <w:rFonts w:eastAsiaTheme="minorEastAsia"/>
                      <w:lang w:val="ro-RO" w:eastAsia="ru-RU"/>
                    </w:rPr>
                    <w:t>to</w:t>
                  </w:r>
                  <w:proofErr w:type="spellEnd"/>
                  <w:r w:rsidRPr="00BD3012">
                    <w:rPr>
                      <w:rFonts w:eastAsiaTheme="minorEastAsia"/>
                      <w:lang w:val="ro-RO" w:eastAsia="ru-RU"/>
                    </w:rPr>
                    <w:t xml:space="preserve"> </w:t>
                  </w:r>
                  <w:proofErr w:type="spellStart"/>
                  <w:r w:rsidRPr="00BD3012">
                    <w:rPr>
                      <w:rFonts w:eastAsiaTheme="minorEastAsia"/>
                      <w:lang w:val="ro-RO" w:eastAsia="ru-RU"/>
                    </w:rPr>
                    <w:t>trading</w:t>
                  </w:r>
                  <w:proofErr w:type="spellEnd"/>
                  <w:r w:rsidRPr="00BD3012">
                    <w:rPr>
                      <w:rFonts w:eastAsiaTheme="minorEastAsia"/>
                      <w:lang w:val="ro-RO" w:eastAsia="ru-RU"/>
                    </w:rPr>
                    <w:t xml:space="preserve"> of </w:t>
                  </w:r>
                  <w:proofErr w:type="spellStart"/>
                  <w:r w:rsidRPr="00BD3012">
                    <w:rPr>
                      <w:rFonts w:eastAsiaTheme="minorEastAsia"/>
                      <w:lang w:val="ro-RO" w:eastAsia="ru-RU"/>
                    </w:rPr>
                    <w:t>its</w:t>
                  </w:r>
                  <w:proofErr w:type="spellEnd"/>
                  <w:r w:rsidRPr="00BD3012">
                    <w:rPr>
                      <w:rFonts w:eastAsiaTheme="minorEastAsia"/>
                      <w:lang w:val="ro-RO" w:eastAsia="ru-RU"/>
                    </w:rPr>
                    <w:t xml:space="preserve"> </w:t>
                  </w:r>
                  <w:proofErr w:type="spellStart"/>
                  <w:r w:rsidRPr="00BD3012">
                    <w:rPr>
                      <w:rFonts w:eastAsiaTheme="minorEastAsia"/>
                      <w:lang w:val="ro-RO" w:eastAsia="ru-RU"/>
                    </w:rPr>
                    <w:t>shares</w:t>
                  </w:r>
                  <w:proofErr w:type="spellEnd"/>
                  <w:r w:rsidRPr="00BD3012">
                    <w:rPr>
                      <w:rFonts w:eastAsiaTheme="minorEastAsia"/>
                      <w:lang w:val="ro-RO" w:eastAsia="ru-RU"/>
                    </w:rPr>
                    <w:t xml:space="preserve"> on an MTF;</w:t>
                  </w:r>
                </w:p>
              </w:tc>
            </w:tr>
          </w:tbl>
          <w:p w14:paraId="44F204D8" w14:textId="77777777" w:rsidR="008D7001" w:rsidRPr="00BD3012" w:rsidRDefault="008D7001" w:rsidP="008D7001">
            <w:pPr>
              <w:ind w:left="-5" w:firstLine="0"/>
              <w:rPr>
                <w:rFonts w:eastAsiaTheme="minorEastAsia"/>
                <w:b/>
                <w:lang w:val="ro-RO" w:eastAsia="ru-RU"/>
              </w:rPr>
            </w:pPr>
          </w:p>
        </w:tc>
        <w:tc>
          <w:tcPr>
            <w:tcW w:w="3330" w:type="dxa"/>
          </w:tcPr>
          <w:p w14:paraId="13B09F6C" w14:textId="77777777" w:rsidR="008D7001" w:rsidRPr="00BD3012" w:rsidRDefault="008D7001" w:rsidP="008D7001">
            <w:pPr>
              <w:pStyle w:val="Frspaiere"/>
              <w:jc w:val="both"/>
              <w:rPr>
                <w:rFonts w:ascii="Times New Roman" w:eastAsiaTheme="majorEastAsia" w:hAnsi="Times New Roman"/>
                <w:b/>
                <w:lang w:val="ro-RO"/>
              </w:rPr>
            </w:pPr>
            <w:r w:rsidRPr="00BD3012">
              <w:rPr>
                <w:rFonts w:ascii="Times New Roman" w:eastAsiaTheme="majorEastAsia" w:hAnsi="Times New Roman"/>
                <w:b/>
                <w:u w:val="single"/>
                <w:lang w:val="ro-RO"/>
              </w:rPr>
              <w:t>Legea nr. 1134/1997</w:t>
            </w:r>
            <w:r w:rsidRPr="00BD3012">
              <w:rPr>
                <w:rFonts w:ascii="Times New Roman" w:eastAsiaTheme="majorEastAsia" w:hAnsi="Times New Roman"/>
                <w:b/>
                <w:lang w:val="ro-RO"/>
              </w:rPr>
              <w:t>:</w:t>
            </w:r>
          </w:p>
          <w:p w14:paraId="79E0BA9D" w14:textId="77777777" w:rsidR="008D7001" w:rsidRPr="00BD3012" w:rsidRDefault="008D7001" w:rsidP="008D7001">
            <w:pPr>
              <w:pStyle w:val="Frspaiere"/>
              <w:jc w:val="both"/>
              <w:rPr>
                <w:rFonts w:ascii="Times New Roman" w:hAnsi="Times New Roman"/>
                <w:lang w:val="ro-RO"/>
              </w:rPr>
            </w:pPr>
            <w:r w:rsidRPr="00BD3012">
              <w:rPr>
                <w:rFonts w:ascii="Times New Roman" w:eastAsiaTheme="majorEastAsia" w:hAnsi="Times New Roman"/>
                <w:b/>
                <w:lang w:val="ro-RO"/>
              </w:rPr>
              <w:t>Articolul 2.</w:t>
            </w:r>
            <w:r w:rsidRPr="00BD3012">
              <w:rPr>
                <w:rFonts w:ascii="Times New Roman" w:eastAsiaTheme="majorEastAsia" w:hAnsi="Times New Roman"/>
                <w:lang w:val="ro-RO"/>
              </w:rPr>
              <w:t xml:space="preserve"> </w:t>
            </w:r>
            <w:r w:rsidRPr="00BD3012">
              <w:rPr>
                <w:rFonts w:ascii="Times New Roman" w:hAnsi="Times New Roman"/>
                <w:b/>
                <w:lang w:val="ro-RO"/>
              </w:rPr>
              <w:t>Noțiuni generale</w:t>
            </w:r>
          </w:p>
          <w:p w14:paraId="3D6404B5" w14:textId="77777777" w:rsidR="008D7001" w:rsidRPr="00BD3012" w:rsidRDefault="008D7001" w:rsidP="008D7001">
            <w:pPr>
              <w:pStyle w:val="Frspaiere"/>
              <w:jc w:val="both"/>
              <w:rPr>
                <w:rFonts w:ascii="Times New Roman" w:hAnsi="Times New Roman"/>
                <w:lang w:val="ro-RO"/>
              </w:rPr>
            </w:pPr>
            <w:r w:rsidRPr="00BD3012">
              <w:rPr>
                <w:rFonts w:ascii="Times New Roman" w:hAnsi="Times New Roman"/>
                <w:lang w:val="ro-RO"/>
              </w:rPr>
              <w:t xml:space="preserve">(1) Societate pe acțiuni (în continuare – societate) – este societatea comercială al cărei capital social este în întregime divizat în acțiuni </w:t>
            </w:r>
            <w:proofErr w:type="spellStart"/>
            <w:r w:rsidRPr="00BD3012">
              <w:rPr>
                <w:rFonts w:ascii="Times New Roman" w:hAnsi="Times New Roman"/>
                <w:lang w:val="ro-RO"/>
              </w:rPr>
              <w:t>şi</w:t>
            </w:r>
            <w:proofErr w:type="spellEnd"/>
            <w:r w:rsidRPr="00BD3012">
              <w:rPr>
                <w:rFonts w:ascii="Times New Roman" w:hAnsi="Times New Roman"/>
                <w:lang w:val="ro-RO"/>
              </w:rPr>
              <w:t xml:space="preserve"> ale cărei obligații </w:t>
            </w:r>
            <w:proofErr w:type="spellStart"/>
            <w:r w:rsidRPr="00BD3012">
              <w:rPr>
                <w:rFonts w:ascii="Times New Roman" w:hAnsi="Times New Roman"/>
                <w:lang w:val="ro-RO"/>
              </w:rPr>
              <w:t>sînt</w:t>
            </w:r>
            <w:proofErr w:type="spellEnd"/>
            <w:r w:rsidRPr="00BD3012">
              <w:rPr>
                <w:rFonts w:ascii="Times New Roman" w:hAnsi="Times New Roman"/>
                <w:lang w:val="ro-RO"/>
              </w:rPr>
              <w:t xml:space="preserve"> garantate cu patrimoniul societății.</w:t>
            </w:r>
          </w:p>
          <w:p w14:paraId="41156E58" w14:textId="77777777" w:rsidR="008D7001" w:rsidRPr="00BD3012" w:rsidRDefault="008D7001" w:rsidP="008D7001">
            <w:pPr>
              <w:pStyle w:val="Frspaiere"/>
              <w:jc w:val="both"/>
              <w:rPr>
                <w:rFonts w:ascii="Times New Roman" w:hAnsi="Times New Roman"/>
                <w:lang w:val="ro-RO"/>
              </w:rPr>
            </w:pPr>
            <w:r w:rsidRPr="00BD3012">
              <w:rPr>
                <w:rFonts w:ascii="Times New Roman" w:hAnsi="Times New Roman"/>
                <w:lang w:val="ro-RO"/>
              </w:rPr>
              <w:t xml:space="preserve">(2) Alte </w:t>
            </w:r>
            <w:proofErr w:type="spellStart"/>
            <w:r w:rsidRPr="00BD3012">
              <w:rPr>
                <w:rFonts w:ascii="Times New Roman" w:hAnsi="Times New Roman"/>
                <w:lang w:val="ro-RO"/>
              </w:rPr>
              <w:t>noţiuni</w:t>
            </w:r>
            <w:proofErr w:type="spellEnd"/>
            <w:r w:rsidRPr="00BD3012">
              <w:rPr>
                <w:rFonts w:ascii="Times New Roman" w:hAnsi="Times New Roman"/>
                <w:lang w:val="ro-RO"/>
              </w:rPr>
              <w:t xml:space="preserve"> decât cele definite expres în prezenta lege au </w:t>
            </w:r>
            <w:proofErr w:type="spellStart"/>
            <w:r w:rsidRPr="00BD3012">
              <w:rPr>
                <w:rFonts w:ascii="Times New Roman" w:hAnsi="Times New Roman"/>
                <w:lang w:val="ro-RO"/>
              </w:rPr>
              <w:t>semnificaţiile</w:t>
            </w:r>
            <w:proofErr w:type="spellEnd"/>
            <w:r w:rsidRPr="00BD3012">
              <w:rPr>
                <w:rFonts w:ascii="Times New Roman" w:hAnsi="Times New Roman"/>
                <w:lang w:val="ro-RO"/>
              </w:rPr>
              <w:t xml:space="preserve"> prevăzute în Legea nr.171/2012 privind </w:t>
            </w:r>
            <w:proofErr w:type="spellStart"/>
            <w:r w:rsidRPr="00BD3012">
              <w:rPr>
                <w:rFonts w:ascii="Times New Roman" w:hAnsi="Times New Roman"/>
                <w:lang w:val="ro-RO"/>
              </w:rPr>
              <w:t>piaţa</w:t>
            </w:r>
            <w:proofErr w:type="spellEnd"/>
            <w:r w:rsidRPr="00BD3012">
              <w:rPr>
                <w:rFonts w:ascii="Times New Roman" w:hAnsi="Times New Roman"/>
                <w:lang w:val="ro-RO"/>
              </w:rPr>
              <w:t xml:space="preserve"> de capital.</w:t>
            </w:r>
          </w:p>
          <w:p w14:paraId="6E36F098" w14:textId="77777777" w:rsidR="008D7001" w:rsidRPr="00BD3012" w:rsidRDefault="008D7001" w:rsidP="008D7001">
            <w:pPr>
              <w:pStyle w:val="Frspaiere"/>
              <w:jc w:val="both"/>
              <w:rPr>
                <w:rFonts w:ascii="Times New Roman" w:eastAsiaTheme="majorEastAsia" w:hAnsi="Times New Roman"/>
                <w:u w:val="single"/>
                <w:lang w:val="ro-RO"/>
              </w:rPr>
            </w:pPr>
          </w:p>
          <w:p w14:paraId="4CB8F420" w14:textId="25AF5DD5" w:rsidR="008D7001" w:rsidRPr="00BD3012" w:rsidRDefault="008D7001" w:rsidP="008D7001">
            <w:pPr>
              <w:pStyle w:val="Frspaiere"/>
              <w:jc w:val="both"/>
              <w:rPr>
                <w:rFonts w:ascii="Times New Roman" w:eastAsiaTheme="majorEastAsia" w:hAnsi="Times New Roman"/>
                <w:b/>
                <w:u w:val="single"/>
                <w:lang w:val="ro-RO"/>
              </w:rPr>
            </w:pPr>
            <w:r w:rsidRPr="00BD3012">
              <w:rPr>
                <w:rFonts w:ascii="Times New Roman" w:eastAsiaTheme="majorEastAsia" w:hAnsi="Times New Roman"/>
                <w:b/>
                <w:u w:val="single"/>
                <w:lang w:val="ro-RO"/>
              </w:rPr>
              <w:t xml:space="preserve">Proiect de modificare a </w:t>
            </w:r>
            <w:r w:rsidR="007D043A" w:rsidRPr="00BD3012">
              <w:rPr>
                <w:rFonts w:ascii="Times New Roman" w:eastAsiaTheme="majorEastAsia" w:hAnsi="Times New Roman"/>
                <w:b/>
                <w:u w:val="single"/>
                <w:lang w:val="ro-RO"/>
              </w:rPr>
              <w:t>Legii nr. 1134/1997</w:t>
            </w:r>
            <w:r w:rsidRPr="00BD3012">
              <w:rPr>
                <w:rFonts w:ascii="Times New Roman" w:eastAsiaTheme="majorEastAsia" w:hAnsi="Times New Roman"/>
                <w:b/>
                <w:u w:val="single"/>
                <w:lang w:val="ro-RO"/>
              </w:rPr>
              <w:t xml:space="preserve">, </w:t>
            </w:r>
            <w:r w:rsidRPr="00BD3012">
              <w:rPr>
                <w:rFonts w:ascii="Times New Roman" w:eastAsiaTheme="majorEastAsia" w:hAnsi="Times New Roman"/>
                <w:b/>
                <w:i/>
                <w:highlight w:val="yellow"/>
                <w:u w:val="single"/>
                <w:lang w:val="ro-RO"/>
              </w:rPr>
              <w:t>legea se completează cu art.16</w:t>
            </w:r>
            <w:r w:rsidRPr="00BD3012">
              <w:rPr>
                <w:rFonts w:ascii="Times New Roman" w:eastAsiaTheme="majorEastAsia" w:hAnsi="Times New Roman"/>
                <w:b/>
                <w:i/>
                <w:highlight w:val="yellow"/>
                <w:u w:val="single"/>
                <w:vertAlign w:val="superscript"/>
                <w:lang w:val="ro-RO"/>
              </w:rPr>
              <w:t>1</w:t>
            </w:r>
            <w:r w:rsidRPr="00BD3012">
              <w:rPr>
                <w:rFonts w:ascii="Times New Roman" w:eastAsiaTheme="majorEastAsia" w:hAnsi="Times New Roman"/>
                <w:b/>
                <w:u w:val="single"/>
                <w:lang w:val="ro-RO"/>
              </w:rPr>
              <w:t>:</w:t>
            </w:r>
          </w:p>
          <w:p w14:paraId="6E7A41AB" w14:textId="77777777" w:rsidR="008D7001" w:rsidRPr="00BD3012" w:rsidRDefault="008D7001" w:rsidP="008D7001">
            <w:pPr>
              <w:pStyle w:val="Frspaiere"/>
              <w:jc w:val="both"/>
              <w:rPr>
                <w:rFonts w:ascii="Times New Roman" w:hAnsi="Times New Roman"/>
                <w:bCs/>
                <w:lang w:val="ro-RO"/>
              </w:rPr>
            </w:pPr>
            <w:r w:rsidRPr="00BD3012">
              <w:rPr>
                <w:rFonts w:ascii="Times New Roman" w:hAnsi="Times New Roman"/>
                <w:b/>
                <w:bCs/>
                <w:lang w:val="ro-RO"/>
              </w:rPr>
              <w:t>Articolul 16</w:t>
            </w:r>
            <w:r w:rsidRPr="00BD3012">
              <w:rPr>
                <w:rFonts w:ascii="Times New Roman" w:hAnsi="Times New Roman"/>
                <w:b/>
                <w:bCs/>
                <w:vertAlign w:val="superscript"/>
                <w:lang w:val="ro-RO"/>
              </w:rPr>
              <w:t>1</w:t>
            </w:r>
            <w:r w:rsidRPr="00BD3012">
              <w:rPr>
                <w:rFonts w:ascii="Times New Roman" w:hAnsi="Times New Roman"/>
                <w:bCs/>
                <w:vertAlign w:val="superscript"/>
                <w:lang w:val="ro-RO"/>
              </w:rPr>
              <w:t xml:space="preserve">  </w:t>
            </w:r>
            <w:r w:rsidRPr="00BD3012">
              <w:rPr>
                <w:rFonts w:ascii="Times New Roman" w:hAnsi="Times New Roman"/>
                <w:lang w:val="ro-RO"/>
              </w:rPr>
              <w:t xml:space="preserve">Condiții specifice de admitere pe MTF si transparență </w:t>
            </w:r>
            <w:r w:rsidRPr="00BD3012">
              <w:rPr>
                <w:rFonts w:ascii="Times New Roman" w:hAnsi="Times New Roman"/>
                <w:lang w:val="ro-RO"/>
              </w:rPr>
              <w:lastRenderedPageBreak/>
              <w:t xml:space="preserve">aplicate structurilor de acțiuni cu drepturi de vot multiple  </w:t>
            </w:r>
          </w:p>
          <w:p w14:paraId="6336395A" w14:textId="77777777" w:rsidR="008D7001" w:rsidRPr="00BD3012" w:rsidRDefault="008D7001" w:rsidP="008D7001">
            <w:pPr>
              <w:pStyle w:val="Frspaiere"/>
              <w:jc w:val="both"/>
              <w:rPr>
                <w:rFonts w:ascii="Times New Roman" w:eastAsiaTheme="majorEastAsia" w:hAnsi="Times New Roman"/>
                <w:i/>
                <w:lang w:val="ro-RO"/>
              </w:rPr>
            </w:pPr>
            <w:r w:rsidRPr="00BD3012">
              <w:rPr>
                <w:rFonts w:ascii="Times New Roman" w:hAnsi="Times New Roman"/>
                <w:lang w:val="ro-RO"/>
              </w:rPr>
              <w:t>(1) Prezentul articol stabilește norme comune privind structurile de acțiuni cu drepturi de vot multiple în societățile care solicită admiterea acțiunilor sale spre tranzacționare în cadrul unui MTF, care include și segmentul pieței de creștere pentru IMM-uri, și ai căror valori mobiliare, la data solicitării, nu sunt admise la tranzacționare în cadrul unui alt MTF sau pe o piață reglementată.</w:t>
            </w:r>
          </w:p>
        </w:tc>
        <w:tc>
          <w:tcPr>
            <w:tcW w:w="1823" w:type="dxa"/>
          </w:tcPr>
          <w:p w14:paraId="324311D4" w14:textId="77777777" w:rsidR="008D7001" w:rsidRPr="00BD3012" w:rsidRDefault="008D7001" w:rsidP="008D7001">
            <w:pPr>
              <w:ind w:firstLine="0"/>
              <w:jc w:val="center"/>
              <w:rPr>
                <w:color w:val="000000" w:themeColor="text1"/>
                <w:lang w:val="ro-RO"/>
              </w:rPr>
            </w:pPr>
          </w:p>
        </w:tc>
        <w:tc>
          <w:tcPr>
            <w:tcW w:w="1261" w:type="dxa"/>
          </w:tcPr>
          <w:p w14:paraId="520FCD94" w14:textId="77777777" w:rsidR="008D7001" w:rsidRPr="00BD3012" w:rsidRDefault="008D7001" w:rsidP="000B3AD7">
            <w:pPr>
              <w:ind w:firstLine="0"/>
              <w:jc w:val="center"/>
              <w:rPr>
                <w:color w:val="000000" w:themeColor="text1"/>
                <w:lang w:val="ro-RO"/>
              </w:rPr>
            </w:pPr>
            <w:r w:rsidRPr="00BD3012">
              <w:rPr>
                <w:rStyle w:val="FrspaiereCaracter"/>
                <w:b/>
                <w:i/>
                <w:lang w:val="ro-RO"/>
              </w:rPr>
              <w:t>Compatibil</w:t>
            </w:r>
            <w:r w:rsidR="007F694E" w:rsidRPr="00BD3012">
              <w:rPr>
                <w:rStyle w:val="FrspaiereCaracter"/>
                <w:b/>
                <w:i/>
                <w:lang w:val="ro-RO"/>
              </w:rPr>
              <w:t xml:space="preserve"> </w:t>
            </w:r>
          </w:p>
        </w:tc>
        <w:tc>
          <w:tcPr>
            <w:tcW w:w="1615" w:type="dxa"/>
          </w:tcPr>
          <w:p w14:paraId="434E7F42" w14:textId="0DA871C8" w:rsidR="008D7001" w:rsidRPr="00BD3012" w:rsidRDefault="008D7001" w:rsidP="008D7001">
            <w:pPr>
              <w:pStyle w:val="Frspaiere"/>
              <w:jc w:val="both"/>
              <w:rPr>
                <w:rFonts w:ascii="Times New Roman" w:eastAsiaTheme="majorEastAsia" w:hAnsi="Times New Roman"/>
                <w:lang w:val="ro-RO"/>
              </w:rPr>
            </w:pPr>
            <w:r w:rsidRPr="00BD3012">
              <w:rPr>
                <w:rFonts w:ascii="Times New Roman" w:eastAsiaTheme="majorEastAsia" w:hAnsi="Times New Roman"/>
                <w:lang w:val="ro-RO"/>
              </w:rPr>
              <w:t xml:space="preserve">Potrivit </w:t>
            </w:r>
            <w:r w:rsidR="007D043A" w:rsidRPr="00BD3012">
              <w:rPr>
                <w:rFonts w:ascii="Times New Roman" w:eastAsiaTheme="majorEastAsia" w:hAnsi="Times New Roman"/>
                <w:lang w:val="ro-RO"/>
              </w:rPr>
              <w:t>Legii nr. 1134/1997</w:t>
            </w:r>
            <w:r w:rsidRPr="00BD3012">
              <w:rPr>
                <w:rFonts w:ascii="Times New Roman" w:eastAsiaTheme="majorEastAsia" w:hAnsi="Times New Roman"/>
                <w:lang w:val="ro-RO"/>
              </w:rPr>
              <w:t xml:space="preserve"> se definește domeniul de aplicare a legii, inclusiv noțiunea de </w:t>
            </w:r>
            <w:r w:rsidRPr="00BD3012">
              <w:rPr>
                <w:rFonts w:ascii="Times New Roman" w:eastAsiaTheme="majorEastAsia" w:hAnsi="Times New Roman"/>
                <w:i/>
                <w:lang w:val="ro-RO"/>
              </w:rPr>
              <w:t>”societate pe acțiuni”</w:t>
            </w:r>
            <w:r w:rsidRPr="00BD3012">
              <w:rPr>
                <w:rFonts w:ascii="Times New Roman" w:eastAsiaTheme="majorEastAsia" w:hAnsi="Times New Roman"/>
                <w:lang w:val="ro-RO"/>
              </w:rPr>
              <w:t xml:space="preserve">, respectiv in textul de modificare a legii, care vine sa transpună Directiva, nu se lasă loc de interpretare, iar reieșind din domeniul de </w:t>
            </w:r>
            <w:r w:rsidRPr="00BD3012">
              <w:rPr>
                <w:rFonts w:ascii="Times New Roman" w:eastAsiaTheme="majorEastAsia" w:hAnsi="Times New Roman"/>
                <w:lang w:val="ro-RO"/>
              </w:rPr>
              <w:lastRenderedPageBreak/>
              <w:t>aplicare, specificat in  noul art.16</w:t>
            </w:r>
            <w:r w:rsidRPr="00BD3012">
              <w:rPr>
                <w:rFonts w:ascii="Times New Roman" w:eastAsiaTheme="majorEastAsia" w:hAnsi="Times New Roman"/>
                <w:vertAlign w:val="superscript"/>
                <w:lang w:val="ro-RO"/>
              </w:rPr>
              <w:t>1</w:t>
            </w:r>
            <w:r w:rsidRPr="00BD3012">
              <w:rPr>
                <w:rFonts w:ascii="Times New Roman" w:eastAsiaTheme="majorEastAsia" w:hAnsi="Times New Roman"/>
                <w:lang w:val="ro-RO"/>
              </w:rPr>
              <w:t xml:space="preserve"> , este cert ca aceasta se aplica SA care solicita admiterea la tranzacționare a acțiunilor sale în cadrul unui MTF. Corespunzător, integrarea acestei noțiuni, care vine sa aducă claritate privind aria de aplicare a acestor norme nu este necesară.</w:t>
            </w:r>
          </w:p>
        </w:tc>
        <w:tc>
          <w:tcPr>
            <w:tcW w:w="1482" w:type="dxa"/>
          </w:tcPr>
          <w:p w14:paraId="3574CE4F" w14:textId="77777777" w:rsidR="008D7001" w:rsidRPr="00BD3012" w:rsidRDefault="008D7001" w:rsidP="008D7001">
            <w:pPr>
              <w:ind w:firstLine="0"/>
              <w:rPr>
                <w:color w:val="000000" w:themeColor="text1"/>
                <w:lang w:val="ro-RO"/>
              </w:rPr>
            </w:pPr>
          </w:p>
        </w:tc>
      </w:tr>
      <w:tr w:rsidR="00C03866" w:rsidRPr="00BD3012" w14:paraId="76A0277A" w14:textId="77777777" w:rsidTr="007D043A">
        <w:trPr>
          <w:trHeight w:val="841"/>
        </w:trPr>
        <w:tc>
          <w:tcPr>
            <w:tcW w:w="3150" w:type="dxa"/>
          </w:tcPr>
          <w:p w14:paraId="039232FB" w14:textId="77777777" w:rsidR="008D7001" w:rsidRPr="00BD3012" w:rsidRDefault="008D7001" w:rsidP="008D7001">
            <w:pPr>
              <w:pStyle w:val="Frspaiere"/>
              <w:jc w:val="both"/>
              <w:rPr>
                <w:rFonts w:ascii="Times New Roman" w:hAnsi="Times New Roman"/>
                <w:b/>
                <w:lang w:val="ro-RO"/>
              </w:rPr>
            </w:pPr>
            <w:r w:rsidRPr="00BD3012">
              <w:rPr>
                <w:rFonts w:ascii="Times New Roman" w:hAnsi="Times New Roman"/>
                <w:lang w:val="ro-RO"/>
              </w:rPr>
              <w:t>2.„acțiune cu drepturi de vot multiple” înseamnă o acțiune care aparține unei categorii distincte și separate de acțiuni în care acțiunile au mai multe voturi pentru fiecare acțiune decât într-o altă categorie de acțiuni cu drept de vot în chestiuni care trebuie să fie decise în cadrul adunării generale a acționarilor;</w:t>
            </w:r>
          </w:p>
        </w:tc>
        <w:tc>
          <w:tcPr>
            <w:tcW w:w="2790" w:type="dxa"/>
          </w:tcPr>
          <w:p w14:paraId="1ABA859A" w14:textId="77777777" w:rsidR="003E28B1" w:rsidRPr="00BD3012" w:rsidRDefault="003E28B1" w:rsidP="003E28B1">
            <w:pPr>
              <w:ind w:left="-5" w:firstLine="0"/>
              <w:rPr>
                <w:color w:val="000000" w:themeColor="text1"/>
                <w:lang w:val="ro-RO"/>
              </w:rPr>
            </w:pPr>
            <w:r w:rsidRPr="00BD3012">
              <w:rPr>
                <w:color w:val="000000" w:themeColor="text1"/>
                <w:lang w:val="ro-RO"/>
              </w:rPr>
              <w:t xml:space="preserve"> (2) ‘multiple-</w:t>
            </w:r>
            <w:proofErr w:type="spellStart"/>
            <w:r w:rsidRPr="00BD3012">
              <w:rPr>
                <w:color w:val="000000" w:themeColor="text1"/>
                <w:lang w:val="ro-RO"/>
              </w:rPr>
              <w:t>vote</w:t>
            </w:r>
            <w:proofErr w:type="spellEnd"/>
            <w:r w:rsidRPr="00BD3012">
              <w:rPr>
                <w:color w:val="000000" w:themeColor="text1"/>
                <w:lang w:val="ro-RO"/>
              </w:rPr>
              <w:t xml:space="preserve"> </w:t>
            </w:r>
            <w:proofErr w:type="spellStart"/>
            <w:r w:rsidRPr="00BD3012">
              <w:rPr>
                <w:color w:val="000000" w:themeColor="text1"/>
                <w:lang w:val="ro-RO"/>
              </w:rPr>
              <w:t>share</w:t>
            </w:r>
            <w:proofErr w:type="spellEnd"/>
            <w:r w:rsidRPr="00BD3012">
              <w:rPr>
                <w:color w:val="000000" w:themeColor="text1"/>
                <w:lang w:val="ro-RO"/>
              </w:rPr>
              <w:t xml:space="preserve">’ or ‘MVS’ </w:t>
            </w:r>
            <w:proofErr w:type="spellStart"/>
            <w:r w:rsidRPr="00BD3012">
              <w:rPr>
                <w:color w:val="000000" w:themeColor="text1"/>
                <w:lang w:val="ro-RO"/>
              </w:rPr>
              <w:t>means</w:t>
            </w:r>
            <w:proofErr w:type="spellEnd"/>
            <w:r w:rsidRPr="00BD3012">
              <w:rPr>
                <w:color w:val="000000" w:themeColor="text1"/>
                <w:lang w:val="ro-RO"/>
              </w:rPr>
              <w:t xml:space="preserve"> a </w:t>
            </w:r>
            <w:proofErr w:type="spellStart"/>
            <w:r w:rsidRPr="00BD3012">
              <w:rPr>
                <w:color w:val="000000" w:themeColor="text1"/>
                <w:lang w:val="ro-RO"/>
              </w:rPr>
              <w:t>share</w:t>
            </w:r>
            <w:proofErr w:type="spellEnd"/>
            <w:r w:rsidRPr="00BD3012">
              <w:rPr>
                <w:color w:val="000000" w:themeColor="text1"/>
                <w:lang w:val="ro-RO"/>
              </w:rPr>
              <w:t xml:space="preserve"> </w:t>
            </w:r>
            <w:proofErr w:type="spellStart"/>
            <w:r w:rsidRPr="00BD3012">
              <w:rPr>
                <w:color w:val="000000" w:themeColor="text1"/>
                <w:lang w:val="ro-RO"/>
              </w:rPr>
              <w:t>belonging</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a distinct </w:t>
            </w:r>
            <w:proofErr w:type="spellStart"/>
            <w:r w:rsidRPr="00BD3012">
              <w:rPr>
                <w:color w:val="000000" w:themeColor="text1"/>
                <w:lang w:val="ro-RO"/>
              </w:rPr>
              <w:t>and</w:t>
            </w:r>
            <w:proofErr w:type="spellEnd"/>
            <w:r w:rsidRPr="00BD3012">
              <w:rPr>
                <w:color w:val="000000" w:themeColor="text1"/>
                <w:lang w:val="ro-RO"/>
              </w:rPr>
              <w:t xml:space="preserve"> separate </w:t>
            </w:r>
            <w:proofErr w:type="spellStart"/>
            <w:r w:rsidRPr="00BD3012">
              <w:rPr>
                <w:color w:val="000000" w:themeColor="text1"/>
                <w:lang w:val="ro-RO"/>
              </w:rPr>
              <w:t>class</w:t>
            </w:r>
            <w:proofErr w:type="spellEnd"/>
            <w:r w:rsidRPr="00BD3012">
              <w:rPr>
                <w:color w:val="000000" w:themeColor="text1"/>
                <w:lang w:val="ro-RO"/>
              </w:rPr>
              <w:t xml:space="preserve"> of </w:t>
            </w:r>
            <w:proofErr w:type="spellStart"/>
            <w:r w:rsidRPr="00BD3012">
              <w:rPr>
                <w:color w:val="000000" w:themeColor="text1"/>
                <w:lang w:val="ro-RO"/>
              </w:rPr>
              <w:t>shares</w:t>
            </w:r>
            <w:proofErr w:type="spellEnd"/>
            <w:r w:rsidRPr="00BD3012">
              <w:rPr>
                <w:color w:val="000000" w:themeColor="text1"/>
                <w:lang w:val="ro-RO"/>
              </w:rPr>
              <w:t xml:space="preserve"> in </w:t>
            </w:r>
            <w:proofErr w:type="spellStart"/>
            <w:r w:rsidRPr="00BD3012">
              <w:rPr>
                <w:color w:val="000000" w:themeColor="text1"/>
                <w:lang w:val="ro-RO"/>
              </w:rPr>
              <w:t>which</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shares</w:t>
            </w:r>
            <w:proofErr w:type="spellEnd"/>
            <w:r w:rsidRPr="00BD3012">
              <w:rPr>
                <w:color w:val="000000" w:themeColor="text1"/>
                <w:lang w:val="ro-RO"/>
              </w:rPr>
              <w:t xml:space="preserve"> carry more </w:t>
            </w:r>
            <w:proofErr w:type="spellStart"/>
            <w:r w:rsidRPr="00BD3012">
              <w:rPr>
                <w:color w:val="000000" w:themeColor="text1"/>
                <w:lang w:val="ro-RO"/>
              </w:rPr>
              <w:t>votes</w:t>
            </w:r>
            <w:proofErr w:type="spellEnd"/>
            <w:r w:rsidRPr="00BD3012">
              <w:rPr>
                <w:color w:val="000000" w:themeColor="text1"/>
                <w:lang w:val="ro-RO"/>
              </w:rPr>
              <w:t xml:space="preserve"> per </w:t>
            </w:r>
            <w:proofErr w:type="spellStart"/>
            <w:r w:rsidRPr="00BD3012">
              <w:rPr>
                <w:color w:val="000000" w:themeColor="text1"/>
                <w:lang w:val="ro-RO"/>
              </w:rPr>
              <w:t>share</w:t>
            </w:r>
            <w:proofErr w:type="spellEnd"/>
            <w:r w:rsidRPr="00BD3012">
              <w:rPr>
                <w:color w:val="000000" w:themeColor="text1"/>
                <w:lang w:val="ro-RO"/>
              </w:rPr>
              <w:t xml:space="preserve"> </w:t>
            </w:r>
            <w:proofErr w:type="spellStart"/>
            <w:r w:rsidRPr="00BD3012">
              <w:rPr>
                <w:color w:val="000000" w:themeColor="text1"/>
                <w:lang w:val="ro-RO"/>
              </w:rPr>
              <w:t>than</w:t>
            </w:r>
            <w:proofErr w:type="spellEnd"/>
            <w:r w:rsidRPr="00BD3012">
              <w:rPr>
                <w:color w:val="000000" w:themeColor="text1"/>
                <w:lang w:val="ro-RO"/>
              </w:rPr>
              <w:t xml:space="preserve"> in </w:t>
            </w:r>
            <w:proofErr w:type="spellStart"/>
            <w:r w:rsidRPr="00BD3012">
              <w:rPr>
                <w:color w:val="000000" w:themeColor="text1"/>
                <w:lang w:val="ro-RO"/>
              </w:rPr>
              <w:t>another</w:t>
            </w:r>
            <w:proofErr w:type="spellEnd"/>
            <w:r w:rsidRPr="00BD3012">
              <w:rPr>
                <w:color w:val="000000" w:themeColor="text1"/>
                <w:lang w:val="ro-RO"/>
              </w:rPr>
              <w:t xml:space="preserve"> </w:t>
            </w:r>
            <w:proofErr w:type="spellStart"/>
            <w:r w:rsidRPr="00BD3012">
              <w:rPr>
                <w:color w:val="000000" w:themeColor="text1"/>
                <w:lang w:val="ro-RO"/>
              </w:rPr>
              <w:t>class</w:t>
            </w:r>
            <w:proofErr w:type="spellEnd"/>
            <w:r w:rsidRPr="00BD3012">
              <w:rPr>
                <w:color w:val="000000" w:themeColor="text1"/>
                <w:lang w:val="ro-RO"/>
              </w:rPr>
              <w:t xml:space="preserve"> of </w:t>
            </w:r>
            <w:proofErr w:type="spellStart"/>
            <w:r w:rsidRPr="00BD3012">
              <w:rPr>
                <w:color w:val="000000" w:themeColor="text1"/>
                <w:lang w:val="ro-RO"/>
              </w:rPr>
              <w:t>shares</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w:t>
            </w:r>
            <w:proofErr w:type="spellStart"/>
            <w:r w:rsidRPr="00BD3012">
              <w:rPr>
                <w:color w:val="000000" w:themeColor="text1"/>
                <w:lang w:val="ro-RO"/>
              </w:rPr>
              <w:t>voting</w:t>
            </w:r>
            <w:proofErr w:type="spellEnd"/>
            <w:r w:rsidRPr="00BD3012">
              <w:rPr>
                <w:color w:val="000000" w:themeColor="text1"/>
                <w:lang w:val="ro-RO"/>
              </w:rPr>
              <w:t xml:space="preserve"> </w:t>
            </w:r>
            <w:proofErr w:type="spellStart"/>
            <w:r w:rsidRPr="00BD3012">
              <w:rPr>
                <w:color w:val="000000" w:themeColor="text1"/>
                <w:lang w:val="ro-RO"/>
              </w:rPr>
              <w:t>rights</w:t>
            </w:r>
            <w:proofErr w:type="spellEnd"/>
            <w:r w:rsidRPr="00BD3012">
              <w:rPr>
                <w:color w:val="000000" w:themeColor="text1"/>
                <w:lang w:val="ro-RO"/>
              </w:rPr>
              <w:t xml:space="preserve"> on </w:t>
            </w:r>
            <w:proofErr w:type="spellStart"/>
            <w:r w:rsidRPr="00BD3012">
              <w:rPr>
                <w:color w:val="000000" w:themeColor="text1"/>
                <w:lang w:val="ro-RO"/>
              </w:rPr>
              <w:t>matters</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be</w:t>
            </w:r>
            <w:proofErr w:type="spellEnd"/>
            <w:r w:rsidRPr="00BD3012">
              <w:rPr>
                <w:color w:val="000000" w:themeColor="text1"/>
                <w:lang w:val="ro-RO"/>
              </w:rPr>
              <w:t xml:space="preserve"> </w:t>
            </w:r>
            <w:proofErr w:type="spellStart"/>
            <w:r w:rsidRPr="00BD3012">
              <w:rPr>
                <w:color w:val="000000" w:themeColor="text1"/>
                <w:lang w:val="ro-RO"/>
              </w:rPr>
              <w:t>decided</w:t>
            </w:r>
            <w:proofErr w:type="spellEnd"/>
            <w:r w:rsidRPr="00BD3012">
              <w:rPr>
                <w:color w:val="000000" w:themeColor="text1"/>
                <w:lang w:val="ro-RO"/>
              </w:rPr>
              <w:t xml:space="preserve"> at </w:t>
            </w:r>
            <w:proofErr w:type="spellStart"/>
            <w:r w:rsidRPr="00BD3012">
              <w:rPr>
                <w:color w:val="000000" w:themeColor="text1"/>
                <w:lang w:val="ro-RO"/>
              </w:rPr>
              <w:t>the</w:t>
            </w:r>
            <w:proofErr w:type="spellEnd"/>
            <w:r w:rsidRPr="00BD3012">
              <w:rPr>
                <w:b/>
                <w:color w:val="000000" w:themeColor="text1"/>
                <w:lang w:val="ro-RO"/>
              </w:rPr>
              <w:t xml:space="preserve"> </w:t>
            </w:r>
            <w:r w:rsidRPr="00BD3012">
              <w:rPr>
                <w:color w:val="000000" w:themeColor="text1"/>
                <w:lang w:val="ro-RO"/>
              </w:rPr>
              <w:t xml:space="preserve">general </w:t>
            </w:r>
            <w:proofErr w:type="spellStart"/>
            <w:r w:rsidRPr="00BD3012">
              <w:rPr>
                <w:color w:val="000000" w:themeColor="text1"/>
                <w:lang w:val="ro-RO"/>
              </w:rPr>
              <w:t>meeting</w:t>
            </w:r>
            <w:proofErr w:type="spellEnd"/>
            <w:r w:rsidRPr="00BD3012">
              <w:rPr>
                <w:color w:val="000000" w:themeColor="text1"/>
                <w:lang w:val="ro-RO"/>
              </w:rPr>
              <w:t xml:space="preserve"> of </w:t>
            </w:r>
            <w:proofErr w:type="spellStart"/>
            <w:r w:rsidRPr="00BD3012">
              <w:rPr>
                <w:color w:val="000000" w:themeColor="text1"/>
                <w:lang w:val="ro-RO"/>
              </w:rPr>
              <w:t>shareholders</w:t>
            </w:r>
            <w:proofErr w:type="spellEnd"/>
            <w:r w:rsidRPr="00BD3012">
              <w:rPr>
                <w:color w:val="000000" w:themeColor="text1"/>
                <w:lang w:val="ro-RO"/>
              </w:rPr>
              <w:t>;</w:t>
            </w:r>
          </w:p>
          <w:p w14:paraId="00A42430" w14:textId="77777777" w:rsidR="003E28B1" w:rsidRPr="00BD3012" w:rsidRDefault="003E28B1" w:rsidP="003E28B1">
            <w:pPr>
              <w:ind w:left="-5" w:firstLine="0"/>
              <w:rPr>
                <w:color w:val="000000" w:themeColor="text1"/>
                <w:lang w:val="ro-RO"/>
              </w:rPr>
            </w:pPr>
          </w:p>
          <w:p w14:paraId="340D049A" w14:textId="77777777" w:rsidR="003E28B1" w:rsidRPr="00BD3012" w:rsidRDefault="003E28B1" w:rsidP="003E28B1">
            <w:pPr>
              <w:ind w:left="-5" w:firstLine="0"/>
              <w:rPr>
                <w:color w:val="000000" w:themeColor="text1"/>
                <w:lang w:val="ro-RO"/>
              </w:rPr>
            </w:pPr>
          </w:p>
          <w:p w14:paraId="72766681" w14:textId="77777777" w:rsidR="008D7001" w:rsidRPr="00BD3012" w:rsidRDefault="008D7001" w:rsidP="009A39EE">
            <w:pPr>
              <w:ind w:left="-5" w:firstLine="0"/>
              <w:rPr>
                <w:color w:val="000000" w:themeColor="text1"/>
                <w:lang w:val="ro-RO"/>
              </w:rPr>
            </w:pPr>
          </w:p>
        </w:tc>
        <w:tc>
          <w:tcPr>
            <w:tcW w:w="3330" w:type="dxa"/>
          </w:tcPr>
          <w:p w14:paraId="21FD0411" w14:textId="77777777" w:rsidR="008D7001" w:rsidRPr="00BD3012" w:rsidRDefault="008D7001" w:rsidP="008D7001">
            <w:pPr>
              <w:pStyle w:val="Frspaiere"/>
              <w:jc w:val="both"/>
              <w:rPr>
                <w:rFonts w:ascii="Times New Roman" w:eastAsiaTheme="majorEastAsia" w:hAnsi="Times New Roman"/>
                <w:b/>
                <w:lang w:val="ro-RO"/>
              </w:rPr>
            </w:pPr>
            <w:r w:rsidRPr="00BD3012">
              <w:rPr>
                <w:rFonts w:ascii="Times New Roman" w:eastAsiaTheme="majorEastAsia" w:hAnsi="Times New Roman"/>
                <w:b/>
                <w:lang w:val="ro-RO"/>
              </w:rPr>
              <w:t>Proiect de modificare a Legii nr.1134/1997:</w:t>
            </w:r>
          </w:p>
          <w:p w14:paraId="0291B754" w14:textId="77777777" w:rsidR="008D7001" w:rsidRPr="00BD3012" w:rsidRDefault="008D7001" w:rsidP="008D7001">
            <w:pPr>
              <w:pStyle w:val="Frspaiere"/>
              <w:jc w:val="both"/>
              <w:rPr>
                <w:rFonts w:ascii="Times New Roman" w:eastAsiaTheme="majorEastAsia" w:hAnsi="Times New Roman"/>
                <w:u w:val="single"/>
                <w:lang w:val="ro-RO"/>
              </w:rPr>
            </w:pPr>
            <w:r w:rsidRPr="00BD3012">
              <w:rPr>
                <w:rFonts w:ascii="Times New Roman" w:hAnsi="Times New Roman"/>
                <w:b/>
                <w:u w:val="single"/>
                <w:lang w:val="ro-RO"/>
              </w:rPr>
              <w:t>Art.16</w:t>
            </w:r>
            <w:r w:rsidRPr="00BD3012">
              <w:rPr>
                <w:rFonts w:ascii="Times New Roman" w:hAnsi="Times New Roman"/>
                <w:u w:val="single"/>
                <w:lang w:val="ro-RO"/>
              </w:rPr>
              <w:t xml:space="preserve">, </w:t>
            </w:r>
            <w:r w:rsidRPr="00BD3012">
              <w:rPr>
                <w:rFonts w:ascii="Times New Roman" w:hAnsi="Times New Roman"/>
                <w:i/>
                <w:color w:val="1F497D" w:themeColor="text2"/>
                <w:highlight w:val="yellow"/>
                <w:u w:val="single"/>
                <w:lang w:val="ro-RO"/>
              </w:rPr>
              <w:t xml:space="preserve">alin.(2) se </w:t>
            </w:r>
            <w:r w:rsidR="00E667DA" w:rsidRPr="00BD3012">
              <w:rPr>
                <w:rFonts w:ascii="Times New Roman" w:hAnsi="Times New Roman"/>
                <w:i/>
                <w:color w:val="1F497D" w:themeColor="text2"/>
                <w:u w:val="single"/>
                <w:lang w:val="ro-RO"/>
              </w:rPr>
              <w:t>expune</w:t>
            </w:r>
            <w:r w:rsidRPr="00BD3012">
              <w:rPr>
                <w:rFonts w:ascii="Times New Roman" w:eastAsiaTheme="majorEastAsia" w:hAnsi="Times New Roman"/>
                <w:color w:val="1F497D" w:themeColor="text2"/>
                <w:u w:val="single"/>
                <w:lang w:val="ro-RO"/>
              </w:rPr>
              <w:t>:</w:t>
            </w:r>
          </w:p>
          <w:p w14:paraId="2B32B901" w14:textId="77777777" w:rsidR="008D7001" w:rsidRPr="00BD3012" w:rsidRDefault="008D7001" w:rsidP="008D7001">
            <w:pPr>
              <w:pStyle w:val="Frspaiere"/>
              <w:jc w:val="both"/>
              <w:rPr>
                <w:rFonts w:ascii="Times New Roman" w:hAnsi="Times New Roman"/>
                <w:lang w:val="ro-RO"/>
              </w:rPr>
            </w:pPr>
            <w:r w:rsidRPr="00BD3012">
              <w:rPr>
                <w:rFonts w:ascii="Times New Roman" w:hAnsi="Times New Roman"/>
                <w:lang w:val="ro-RO"/>
              </w:rPr>
              <w:t xml:space="preserve">(2) Dacă statutul </w:t>
            </w:r>
            <w:r w:rsidR="0032003B" w:rsidRPr="00BD3012">
              <w:rPr>
                <w:rFonts w:ascii="Times New Roman" w:hAnsi="Times New Roman"/>
                <w:lang w:val="ro-RO"/>
              </w:rPr>
              <w:t xml:space="preserve">societății </w:t>
            </w:r>
            <w:r w:rsidRPr="00BD3012">
              <w:rPr>
                <w:rFonts w:ascii="Times New Roman" w:hAnsi="Times New Roman"/>
                <w:lang w:val="ro-RO"/>
              </w:rPr>
              <w:t xml:space="preserve">prevede, </w:t>
            </w:r>
            <w:r w:rsidR="0032003B" w:rsidRPr="00BD3012">
              <w:rPr>
                <w:rFonts w:ascii="Times New Roman" w:hAnsi="Times New Roman"/>
                <w:lang w:val="ro-RO"/>
              </w:rPr>
              <w:t xml:space="preserve">aceasta </w:t>
            </w:r>
            <w:r w:rsidRPr="00BD3012">
              <w:rPr>
                <w:rFonts w:ascii="Times New Roman" w:hAnsi="Times New Roman"/>
                <w:lang w:val="ro-RO"/>
              </w:rPr>
              <w:t xml:space="preserve">este în drept să emită și plaseze </w:t>
            </w:r>
            <w:proofErr w:type="spellStart"/>
            <w:r w:rsidRPr="00BD3012">
              <w:rPr>
                <w:rFonts w:ascii="Times New Roman" w:hAnsi="Times New Roman"/>
                <w:lang w:val="ro-RO"/>
              </w:rPr>
              <w:t>acţiuni</w:t>
            </w:r>
            <w:proofErr w:type="spellEnd"/>
            <w:r w:rsidRPr="00BD3012">
              <w:rPr>
                <w:rFonts w:ascii="Times New Roman" w:hAnsi="Times New Roman"/>
                <w:lang w:val="ro-RO"/>
              </w:rPr>
              <w:t xml:space="preserve"> </w:t>
            </w:r>
            <w:proofErr w:type="spellStart"/>
            <w:r w:rsidRPr="00BD3012">
              <w:rPr>
                <w:rFonts w:ascii="Times New Roman" w:hAnsi="Times New Roman"/>
                <w:lang w:val="ro-RO"/>
              </w:rPr>
              <w:t>preferenţiale</w:t>
            </w:r>
            <w:proofErr w:type="spellEnd"/>
            <w:r w:rsidRPr="00BD3012">
              <w:rPr>
                <w:rFonts w:ascii="Times New Roman" w:hAnsi="Times New Roman"/>
                <w:lang w:val="ro-RO"/>
              </w:rPr>
              <w:t>, precum :</w:t>
            </w:r>
          </w:p>
          <w:p w14:paraId="53F02AA4" w14:textId="77777777" w:rsidR="008D7001" w:rsidRPr="00BD3012" w:rsidRDefault="008D7001" w:rsidP="008D7001">
            <w:pPr>
              <w:pStyle w:val="Frspaiere"/>
              <w:jc w:val="both"/>
              <w:rPr>
                <w:rFonts w:ascii="Times New Roman" w:hAnsi="Times New Roman"/>
                <w:lang w:val="ro-RO"/>
              </w:rPr>
            </w:pPr>
            <w:r w:rsidRPr="00BD3012">
              <w:rPr>
                <w:rFonts w:ascii="Times New Roman" w:hAnsi="Times New Roman"/>
                <w:lang w:val="ro-RO"/>
              </w:rPr>
              <w:t>a) acțiuni cu dividende fixate sau nefixate;</w:t>
            </w:r>
          </w:p>
          <w:p w14:paraId="3FA0A6CD" w14:textId="77777777" w:rsidR="008D7001" w:rsidRPr="00BD3012" w:rsidRDefault="008D7001" w:rsidP="008D7001">
            <w:pPr>
              <w:pStyle w:val="Frspaiere"/>
              <w:jc w:val="both"/>
              <w:rPr>
                <w:rFonts w:ascii="Times New Roman" w:hAnsi="Times New Roman"/>
                <w:lang w:val="ro-RO"/>
              </w:rPr>
            </w:pPr>
            <w:r w:rsidRPr="00BD3012">
              <w:rPr>
                <w:rFonts w:ascii="Times New Roman" w:hAnsi="Times New Roman"/>
                <w:lang w:val="ro-RO"/>
              </w:rPr>
              <w:t>b) acțiuni răscumpărabile;</w:t>
            </w:r>
          </w:p>
          <w:p w14:paraId="112BDC6B" w14:textId="77777777" w:rsidR="008D7001" w:rsidRPr="00BD3012" w:rsidRDefault="008D7001" w:rsidP="008D7001">
            <w:pPr>
              <w:pStyle w:val="Frspaiere"/>
              <w:jc w:val="both"/>
              <w:rPr>
                <w:rFonts w:ascii="Times New Roman" w:hAnsi="Times New Roman"/>
                <w:color w:val="1F497D" w:themeColor="text2"/>
                <w:lang w:val="ro-RO"/>
              </w:rPr>
            </w:pPr>
            <w:r w:rsidRPr="00BD3012">
              <w:rPr>
                <w:rFonts w:ascii="Times New Roman" w:hAnsi="Times New Roman"/>
                <w:color w:val="1F497D" w:themeColor="text2"/>
                <w:lang w:val="ro-RO"/>
              </w:rPr>
              <w:t>c) acțiuni cu drepturi de vot multiple.</w:t>
            </w:r>
          </w:p>
          <w:p w14:paraId="5AB3B575" w14:textId="77777777" w:rsidR="008D7001" w:rsidRPr="00BD3012" w:rsidRDefault="008D7001" w:rsidP="008D7001">
            <w:pPr>
              <w:pStyle w:val="Frspaiere"/>
              <w:jc w:val="both"/>
              <w:rPr>
                <w:rFonts w:ascii="Times New Roman" w:hAnsi="Times New Roman"/>
                <w:color w:val="1F497D" w:themeColor="text2"/>
                <w:lang w:val="ro-RO"/>
              </w:rPr>
            </w:pPr>
            <w:r w:rsidRPr="00BD3012">
              <w:rPr>
                <w:rFonts w:ascii="Times New Roman" w:hAnsi="Times New Roman"/>
                <w:color w:val="1F497D" w:themeColor="text2"/>
                <w:lang w:val="ro-RO"/>
              </w:rPr>
              <w:t>.......</w:t>
            </w:r>
          </w:p>
          <w:p w14:paraId="3B45395F" w14:textId="77777777" w:rsidR="008D7001" w:rsidRPr="00BD3012" w:rsidRDefault="008D7001" w:rsidP="008D7001">
            <w:pPr>
              <w:pStyle w:val="Frspaiere"/>
              <w:jc w:val="both"/>
              <w:rPr>
                <w:rFonts w:ascii="Times New Roman" w:hAnsi="Times New Roman"/>
                <w:i/>
                <w:lang w:val="ro-RO"/>
              </w:rPr>
            </w:pPr>
            <w:r w:rsidRPr="00BD3012">
              <w:rPr>
                <w:rFonts w:ascii="Times New Roman" w:hAnsi="Times New Roman"/>
                <w:b/>
                <w:i/>
                <w:highlight w:val="yellow"/>
                <w:lang w:val="ro-RO"/>
              </w:rPr>
              <w:t>Art.16</w:t>
            </w:r>
            <w:r w:rsidRPr="00BD3012">
              <w:rPr>
                <w:rFonts w:ascii="Times New Roman" w:hAnsi="Times New Roman"/>
                <w:i/>
                <w:highlight w:val="yellow"/>
                <w:lang w:val="ro-RO"/>
              </w:rPr>
              <w:t xml:space="preserve"> se completează cu alin. (9</w:t>
            </w:r>
            <w:r w:rsidRPr="00BD3012">
              <w:rPr>
                <w:rFonts w:ascii="Times New Roman" w:hAnsi="Times New Roman"/>
                <w:i/>
                <w:highlight w:val="yellow"/>
                <w:vertAlign w:val="superscript"/>
                <w:lang w:val="ro-RO"/>
              </w:rPr>
              <w:t>1</w:t>
            </w:r>
            <w:r w:rsidRPr="00BD3012">
              <w:rPr>
                <w:rFonts w:ascii="Times New Roman" w:hAnsi="Times New Roman"/>
                <w:i/>
                <w:highlight w:val="yellow"/>
                <w:lang w:val="ro-RO"/>
              </w:rPr>
              <w:t>)-(9</w:t>
            </w:r>
            <w:r w:rsidRPr="00BD3012">
              <w:rPr>
                <w:rFonts w:ascii="Times New Roman" w:hAnsi="Times New Roman"/>
                <w:i/>
                <w:highlight w:val="yellow"/>
                <w:vertAlign w:val="superscript"/>
                <w:lang w:val="ro-RO"/>
              </w:rPr>
              <w:t>5</w:t>
            </w:r>
            <w:r w:rsidRPr="00BD3012">
              <w:rPr>
                <w:rFonts w:ascii="Times New Roman" w:hAnsi="Times New Roman"/>
                <w:i/>
                <w:highlight w:val="yellow"/>
                <w:lang w:val="ro-RO"/>
              </w:rPr>
              <w:t>) in următoarea redacție:</w:t>
            </w:r>
          </w:p>
          <w:p w14:paraId="69B6D29E" w14:textId="77777777" w:rsidR="008D7001" w:rsidRPr="00BD3012" w:rsidRDefault="008D7001" w:rsidP="008D7001">
            <w:pPr>
              <w:pStyle w:val="Frspaiere"/>
              <w:jc w:val="both"/>
              <w:rPr>
                <w:rFonts w:ascii="Times New Roman" w:hAnsi="Times New Roman"/>
                <w:lang w:val="ro-RO"/>
              </w:rPr>
            </w:pPr>
            <w:r w:rsidRPr="00BD3012">
              <w:rPr>
                <w:rFonts w:ascii="Times New Roman" w:hAnsi="Times New Roman"/>
                <w:lang w:val="ro-RO"/>
              </w:rPr>
              <w:t>”...</w:t>
            </w:r>
          </w:p>
          <w:p w14:paraId="25BAE0D3" w14:textId="77777777" w:rsidR="008D7001" w:rsidRPr="00BD3012" w:rsidRDefault="008D7001" w:rsidP="008D7001">
            <w:pPr>
              <w:pStyle w:val="Frspaiere"/>
              <w:jc w:val="both"/>
              <w:rPr>
                <w:rFonts w:ascii="Times New Roman" w:hAnsi="Times New Roman"/>
                <w:lang w:val="ro-RO"/>
              </w:rPr>
            </w:pPr>
            <w:r w:rsidRPr="00BD3012">
              <w:rPr>
                <w:rFonts w:ascii="Times New Roman" w:hAnsi="Times New Roman"/>
                <w:lang w:val="ro-RO"/>
              </w:rPr>
              <w:t xml:space="preserve"> (9</w:t>
            </w:r>
            <w:r w:rsidRPr="00BD3012">
              <w:rPr>
                <w:rFonts w:ascii="Times New Roman" w:hAnsi="Times New Roman"/>
                <w:vertAlign w:val="superscript"/>
                <w:lang w:val="ro-RO"/>
              </w:rPr>
              <w:t>2</w:t>
            </w:r>
            <w:r w:rsidRPr="00BD3012">
              <w:rPr>
                <w:rFonts w:ascii="Times New Roman" w:hAnsi="Times New Roman"/>
                <w:lang w:val="ro-RO"/>
              </w:rPr>
              <w:t>) ”Acțiunile cu  drepturi  de  vot  multiple,  prevăzute  la  alin.  (2), lit. c), reprezintă  o clasă distinctă și separată de  acțiuni, care, prin derogare de la prevederile alin.(8), lit. b),  conferă proprietarului ei mai mult de un vot pe acțiune, decât o altă clasă de acțiuni cu drept de vot, asupra chestiunilor care urmează să fie decise în cadrul adunării generale a acționarilor......”</w:t>
            </w:r>
          </w:p>
          <w:p w14:paraId="0D4FC7F0" w14:textId="77777777" w:rsidR="00356BD7" w:rsidRPr="00BD3012" w:rsidRDefault="00356BD7" w:rsidP="008D7001">
            <w:pPr>
              <w:pStyle w:val="Frspaiere"/>
              <w:jc w:val="both"/>
              <w:rPr>
                <w:rFonts w:ascii="Times New Roman" w:hAnsi="Times New Roman"/>
                <w:lang w:val="ro-RO"/>
              </w:rPr>
            </w:pPr>
          </w:p>
        </w:tc>
        <w:tc>
          <w:tcPr>
            <w:tcW w:w="1823" w:type="dxa"/>
          </w:tcPr>
          <w:p w14:paraId="48B5E807" w14:textId="77777777" w:rsidR="008D7001" w:rsidRPr="00BD3012" w:rsidRDefault="008D7001" w:rsidP="008D7001">
            <w:pPr>
              <w:ind w:firstLine="0"/>
              <w:jc w:val="center"/>
              <w:rPr>
                <w:color w:val="000000" w:themeColor="text1"/>
                <w:lang w:val="ro-RO"/>
              </w:rPr>
            </w:pPr>
          </w:p>
        </w:tc>
        <w:tc>
          <w:tcPr>
            <w:tcW w:w="1261" w:type="dxa"/>
          </w:tcPr>
          <w:p w14:paraId="059323F9" w14:textId="77777777" w:rsidR="008D7001" w:rsidRPr="00BD3012" w:rsidRDefault="00D96621" w:rsidP="00D96621">
            <w:pPr>
              <w:ind w:firstLine="0"/>
              <w:jc w:val="center"/>
              <w:rPr>
                <w:color w:val="000000" w:themeColor="text1"/>
                <w:lang w:val="ro-RO"/>
              </w:rPr>
            </w:pPr>
            <w:r w:rsidRPr="00BD3012">
              <w:rPr>
                <w:rStyle w:val="FrspaiereCaracter"/>
                <w:b/>
                <w:i/>
                <w:lang w:val="ro-RO"/>
              </w:rPr>
              <w:t>Compatibil</w:t>
            </w:r>
          </w:p>
        </w:tc>
        <w:tc>
          <w:tcPr>
            <w:tcW w:w="1615" w:type="dxa"/>
          </w:tcPr>
          <w:p w14:paraId="78D7A93F" w14:textId="77777777" w:rsidR="008D7001" w:rsidRPr="00BD3012" w:rsidRDefault="008D7001" w:rsidP="008D7001">
            <w:pPr>
              <w:pStyle w:val="Frspaiere"/>
              <w:jc w:val="both"/>
              <w:rPr>
                <w:rFonts w:ascii="Times New Roman" w:eastAsiaTheme="majorEastAsia" w:hAnsi="Times New Roman"/>
                <w:lang w:val="ro-RO"/>
              </w:rPr>
            </w:pPr>
          </w:p>
        </w:tc>
        <w:tc>
          <w:tcPr>
            <w:tcW w:w="1482" w:type="dxa"/>
          </w:tcPr>
          <w:p w14:paraId="0484D305" w14:textId="77777777" w:rsidR="008D7001" w:rsidRPr="00BD3012" w:rsidRDefault="008D7001" w:rsidP="008D7001">
            <w:pPr>
              <w:ind w:firstLine="0"/>
              <w:rPr>
                <w:color w:val="000000" w:themeColor="text1"/>
                <w:lang w:val="ro-RO"/>
              </w:rPr>
            </w:pPr>
          </w:p>
        </w:tc>
      </w:tr>
      <w:tr w:rsidR="00C03866" w:rsidRPr="00BD3012" w14:paraId="33A2B81B" w14:textId="77777777" w:rsidTr="007D043A">
        <w:trPr>
          <w:trHeight w:val="841"/>
        </w:trPr>
        <w:tc>
          <w:tcPr>
            <w:tcW w:w="3150" w:type="dxa"/>
          </w:tcPr>
          <w:p w14:paraId="79176A27" w14:textId="77777777" w:rsidR="00D52827" w:rsidRPr="00BD3012" w:rsidRDefault="00D52827" w:rsidP="008D7001">
            <w:pPr>
              <w:pStyle w:val="Frspaiere"/>
              <w:jc w:val="both"/>
              <w:rPr>
                <w:rFonts w:ascii="Times New Roman" w:hAnsi="Times New Roman"/>
                <w:lang w:val="ro-RO"/>
              </w:rPr>
            </w:pPr>
            <w:r w:rsidRPr="00BD3012">
              <w:rPr>
                <w:rFonts w:ascii="Times New Roman" w:hAnsi="Times New Roman"/>
                <w:lang w:val="ro-RO"/>
              </w:rPr>
              <w:lastRenderedPageBreak/>
              <w:t>3.„structură de acțiuni cu drepturi de vot multiple” înseamnă structura acțiunilor unei societăți care conține cel puțin o categorie de acțiuni cu drepturi de vot multiple;</w:t>
            </w:r>
          </w:p>
        </w:tc>
        <w:tc>
          <w:tcPr>
            <w:tcW w:w="2790" w:type="dxa"/>
          </w:tcPr>
          <w:p w14:paraId="12505DAC" w14:textId="77777777" w:rsidR="009A39EE" w:rsidRPr="00BD3012" w:rsidRDefault="009A39EE" w:rsidP="009A39EE">
            <w:pPr>
              <w:ind w:left="-5" w:firstLine="0"/>
              <w:rPr>
                <w:color w:val="000000" w:themeColor="text1"/>
                <w:lang w:val="ro-RO"/>
              </w:rPr>
            </w:pPr>
            <w:r w:rsidRPr="00BD3012">
              <w:rPr>
                <w:color w:val="000000" w:themeColor="text1"/>
                <w:lang w:val="ro-RO"/>
              </w:rPr>
              <w:t>(3) ‘multiple-</w:t>
            </w:r>
            <w:proofErr w:type="spellStart"/>
            <w:r w:rsidRPr="00BD3012">
              <w:rPr>
                <w:color w:val="000000" w:themeColor="text1"/>
                <w:lang w:val="ro-RO"/>
              </w:rPr>
              <w:t>vote</w:t>
            </w:r>
            <w:proofErr w:type="spellEnd"/>
            <w:r w:rsidRPr="00BD3012">
              <w:rPr>
                <w:color w:val="000000" w:themeColor="text1"/>
                <w:lang w:val="ro-RO"/>
              </w:rPr>
              <w:t xml:space="preserve"> </w:t>
            </w:r>
            <w:proofErr w:type="spellStart"/>
            <w:r w:rsidRPr="00BD3012">
              <w:rPr>
                <w:color w:val="000000" w:themeColor="text1"/>
                <w:lang w:val="ro-RO"/>
              </w:rPr>
              <w:t>share</w:t>
            </w:r>
            <w:proofErr w:type="spellEnd"/>
            <w:r w:rsidRPr="00BD3012">
              <w:rPr>
                <w:color w:val="000000" w:themeColor="text1"/>
                <w:lang w:val="ro-RO"/>
              </w:rPr>
              <w:t xml:space="preserve"> </w:t>
            </w:r>
            <w:proofErr w:type="spellStart"/>
            <w:r w:rsidRPr="00BD3012">
              <w:rPr>
                <w:color w:val="000000" w:themeColor="text1"/>
                <w:lang w:val="ro-RO"/>
              </w:rPr>
              <w:t>structure</w:t>
            </w:r>
            <w:proofErr w:type="spellEnd"/>
            <w:r w:rsidRPr="00BD3012">
              <w:rPr>
                <w:color w:val="000000" w:themeColor="text1"/>
                <w:lang w:val="ro-RO"/>
              </w:rPr>
              <w:t xml:space="preserve">’ or ‘MVS </w:t>
            </w:r>
            <w:proofErr w:type="spellStart"/>
            <w:r w:rsidRPr="00BD3012">
              <w:rPr>
                <w:color w:val="000000" w:themeColor="text1"/>
                <w:lang w:val="ro-RO"/>
              </w:rPr>
              <w:t>structure</w:t>
            </w:r>
            <w:proofErr w:type="spellEnd"/>
            <w:r w:rsidRPr="00BD3012">
              <w:rPr>
                <w:color w:val="000000" w:themeColor="text1"/>
                <w:lang w:val="ro-RO"/>
              </w:rPr>
              <w:t xml:space="preserve">’ </w:t>
            </w:r>
            <w:proofErr w:type="spellStart"/>
            <w:r w:rsidRPr="00BD3012">
              <w:rPr>
                <w:color w:val="000000" w:themeColor="text1"/>
                <w:lang w:val="ro-RO"/>
              </w:rPr>
              <w:t>means</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share</w:t>
            </w:r>
            <w:proofErr w:type="spellEnd"/>
            <w:r w:rsidRPr="00BD3012">
              <w:rPr>
                <w:color w:val="000000" w:themeColor="text1"/>
                <w:lang w:val="ro-RO"/>
              </w:rPr>
              <w:t xml:space="preserve"> </w:t>
            </w:r>
            <w:proofErr w:type="spellStart"/>
            <w:r w:rsidRPr="00BD3012">
              <w:rPr>
                <w:color w:val="000000" w:themeColor="text1"/>
                <w:lang w:val="ro-RO"/>
              </w:rPr>
              <w:t>structure</w:t>
            </w:r>
            <w:proofErr w:type="spellEnd"/>
            <w:r w:rsidRPr="00BD3012">
              <w:rPr>
                <w:color w:val="000000" w:themeColor="text1"/>
                <w:lang w:val="ro-RO"/>
              </w:rPr>
              <w:t xml:space="preserve"> of a company </w:t>
            </w:r>
            <w:proofErr w:type="spellStart"/>
            <w:r w:rsidRPr="00BD3012">
              <w:rPr>
                <w:color w:val="000000" w:themeColor="text1"/>
                <w:lang w:val="ro-RO"/>
              </w:rPr>
              <w:t>that</w:t>
            </w:r>
            <w:proofErr w:type="spellEnd"/>
            <w:r w:rsidRPr="00BD3012">
              <w:rPr>
                <w:color w:val="000000" w:themeColor="text1"/>
                <w:lang w:val="ro-RO"/>
              </w:rPr>
              <w:t xml:space="preserve"> </w:t>
            </w:r>
            <w:proofErr w:type="spellStart"/>
            <w:r w:rsidRPr="00BD3012">
              <w:rPr>
                <w:color w:val="000000" w:themeColor="text1"/>
                <w:lang w:val="ro-RO"/>
              </w:rPr>
              <w:t>contains</w:t>
            </w:r>
            <w:proofErr w:type="spellEnd"/>
            <w:r w:rsidRPr="00BD3012">
              <w:rPr>
                <w:color w:val="000000" w:themeColor="text1"/>
                <w:lang w:val="ro-RO"/>
              </w:rPr>
              <w:t xml:space="preserve"> at </w:t>
            </w:r>
            <w:proofErr w:type="spellStart"/>
            <w:r w:rsidRPr="00BD3012">
              <w:rPr>
                <w:color w:val="000000" w:themeColor="text1"/>
                <w:lang w:val="ro-RO"/>
              </w:rPr>
              <w:t>least</w:t>
            </w:r>
            <w:proofErr w:type="spellEnd"/>
            <w:r w:rsidRPr="00BD3012">
              <w:rPr>
                <w:color w:val="000000" w:themeColor="text1"/>
                <w:lang w:val="ro-RO"/>
              </w:rPr>
              <w:t xml:space="preserve"> </w:t>
            </w:r>
            <w:proofErr w:type="spellStart"/>
            <w:r w:rsidRPr="00BD3012">
              <w:rPr>
                <w:color w:val="000000" w:themeColor="text1"/>
                <w:lang w:val="ro-RO"/>
              </w:rPr>
              <w:t>one</w:t>
            </w:r>
            <w:proofErr w:type="spellEnd"/>
            <w:r w:rsidRPr="00BD3012">
              <w:rPr>
                <w:color w:val="000000" w:themeColor="text1"/>
                <w:lang w:val="ro-RO"/>
              </w:rPr>
              <w:t xml:space="preserve"> </w:t>
            </w:r>
            <w:proofErr w:type="spellStart"/>
            <w:r w:rsidRPr="00BD3012">
              <w:rPr>
                <w:color w:val="000000" w:themeColor="text1"/>
                <w:lang w:val="ro-RO"/>
              </w:rPr>
              <w:t>class</w:t>
            </w:r>
            <w:proofErr w:type="spellEnd"/>
            <w:r w:rsidRPr="00BD3012">
              <w:rPr>
                <w:color w:val="000000" w:themeColor="text1"/>
                <w:lang w:val="ro-RO"/>
              </w:rPr>
              <w:t xml:space="preserve"> of </w:t>
            </w:r>
            <w:proofErr w:type="spellStart"/>
            <w:r w:rsidRPr="00BD3012">
              <w:rPr>
                <w:color w:val="000000" w:themeColor="text1"/>
                <w:lang w:val="ro-RO"/>
              </w:rPr>
              <w:t>MVSs</w:t>
            </w:r>
            <w:proofErr w:type="spellEnd"/>
            <w:r w:rsidRPr="00BD3012">
              <w:rPr>
                <w:color w:val="000000" w:themeColor="text1"/>
                <w:lang w:val="ro-RO"/>
              </w:rPr>
              <w:t>;</w:t>
            </w:r>
          </w:p>
          <w:p w14:paraId="30263A92" w14:textId="77777777" w:rsidR="009A39EE" w:rsidRPr="00BD3012" w:rsidRDefault="009A39EE" w:rsidP="009A39EE">
            <w:pPr>
              <w:ind w:left="-5" w:firstLine="0"/>
              <w:rPr>
                <w:color w:val="000000" w:themeColor="text1"/>
                <w:lang w:val="ro-RO"/>
              </w:rPr>
            </w:pPr>
          </w:p>
          <w:p w14:paraId="45A1B786" w14:textId="77777777" w:rsidR="00D52827" w:rsidRPr="00BD3012" w:rsidRDefault="00D52827" w:rsidP="009A39EE">
            <w:pPr>
              <w:ind w:left="-5" w:firstLine="0"/>
              <w:rPr>
                <w:b/>
                <w:color w:val="000000" w:themeColor="text1"/>
                <w:lang w:val="ro-RO"/>
              </w:rPr>
            </w:pPr>
          </w:p>
        </w:tc>
        <w:tc>
          <w:tcPr>
            <w:tcW w:w="3330" w:type="dxa"/>
          </w:tcPr>
          <w:p w14:paraId="680A6A44" w14:textId="77777777" w:rsidR="00D52827" w:rsidRPr="00BD3012" w:rsidRDefault="00D52827" w:rsidP="00D52827">
            <w:pPr>
              <w:ind w:firstLine="0"/>
              <w:rPr>
                <w:rFonts w:eastAsiaTheme="majorEastAsia"/>
                <w:b/>
                <w:lang w:val="ro-RO"/>
              </w:rPr>
            </w:pPr>
            <w:r w:rsidRPr="00BD3012">
              <w:rPr>
                <w:rFonts w:eastAsiaTheme="majorEastAsia"/>
                <w:b/>
                <w:lang w:val="ro-RO"/>
              </w:rPr>
              <w:t xml:space="preserve">Proiect de modificare a Legii nr.1134/1997, </w:t>
            </w:r>
          </w:p>
          <w:p w14:paraId="729BA3B1" w14:textId="6A61A41B" w:rsidR="00D52827" w:rsidRPr="00BD3012" w:rsidRDefault="00D52827" w:rsidP="00D52827">
            <w:pPr>
              <w:ind w:firstLine="0"/>
              <w:rPr>
                <w:rFonts w:eastAsiaTheme="majorEastAsia"/>
                <w:b/>
                <w:u w:val="single"/>
                <w:lang w:val="ro-RO"/>
              </w:rPr>
            </w:pPr>
            <w:r w:rsidRPr="00BD3012">
              <w:rPr>
                <w:b/>
                <w:u w:val="single"/>
                <w:lang w:val="ro-RO"/>
              </w:rPr>
              <w:t xml:space="preserve">Art.16, </w:t>
            </w:r>
            <w:r w:rsidRPr="00BD3012">
              <w:rPr>
                <w:b/>
                <w:i/>
                <w:color w:val="1F497D" w:themeColor="text2"/>
                <w:highlight w:val="yellow"/>
                <w:u w:val="single"/>
                <w:lang w:val="ro-RO"/>
              </w:rPr>
              <w:t>alin.</w:t>
            </w:r>
            <w:r w:rsidR="008929BA" w:rsidRPr="00BD3012">
              <w:rPr>
                <w:b/>
                <w:i/>
                <w:color w:val="1F497D" w:themeColor="text2"/>
                <w:highlight w:val="yellow"/>
                <w:u w:val="single"/>
                <w:lang w:val="ro-RO"/>
              </w:rPr>
              <w:t>(</w:t>
            </w:r>
            <w:r w:rsidRPr="00BD3012">
              <w:rPr>
                <w:b/>
                <w:i/>
                <w:color w:val="1F497D" w:themeColor="text2"/>
                <w:highlight w:val="yellow"/>
                <w:u w:val="single"/>
                <w:lang w:val="ro-RO"/>
              </w:rPr>
              <w:t>2</w:t>
            </w:r>
            <w:r w:rsidR="008929BA" w:rsidRPr="00BD3012">
              <w:rPr>
                <w:b/>
                <w:i/>
                <w:color w:val="1F497D" w:themeColor="text2"/>
                <w:highlight w:val="yellow"/>
                <w:u w:val="single"/>
                <w:lang w:val="ro-RO"/>
              </w:rPr>
              <w:t>)</w:t>
            </w:r>
            <w:r w:rsidRPr="00BD3012">
              <w:rPr>
                <w:b/>
                <w:i/>
                <w:color w:val="1F497D" w:themeColor="text2"/>
                <w:highlight w:val="yellow"/>
                <w:u w:val="single"/>
                <w:lang w:val="ro-RO"/>
              </w:rPr>
              <w:t xml:space="preserve"> modificat și</w:t>
            </w:r>
            <w:r w:rsidR="008929BA" w:rsidRPr="00BD3012">
              <w:rPr>
                <w:b/>
                <w:i/>
                <w:color w:val="1F497D" w:themeColor="text2"/>
                <w:highlight w:val="yellow"/>
                <w:u w:val="single"/>
                <w:lang w:val="ro-RO"/>
              </w:rPr>
              <w:t xml:space="preserve"> completat cu</w:t>
            </w:r>
            <w:r w:rsidRPr="00BD3012">
              <w:rPr>
                <w:b/>
                <w:i/>
                <w:color w:val="1F497D" w:themeColor="text2"/>
                <w:highlight w:val="yellow"/>
                <w:u w:val="single"/>
                <w:lang w:val="ro-RO"/>
              </w:rPr>
              <w:t xml:space="preserve"> alin. nou (2</w:t>
            </w:r>
            <w:r w:rsidRPr="00BD3012">
              <w:rPr>
                <w:b/>
                <w:i/>
                <w:color w:val="1F497D" w:themeColor="text2"/>
                <w:highlight w:val="yellow"/>
                <w:u w:val="single"/>
                <w:vertAlign w:val="superscript"/>
                <w:lang w:val="ro-RO"/>
              </w:rPr>
              <w:t>1</w:t>
            </w:r>
            <w:r w:rsidRPr="00BD3012">
              <w:rPr>
                <w:b/>
                <w:i/>
                <w:color w:val="1F497D" w:themeColor="text2"/>
                <w:u w:val="single"/>
                <w:vertAlign w:val="superscript"/>
                <w:lang w:val="ro-RO"/>
              </w:rPr>
              <w:t>)</w:t>
            </w:r>
            <w:r w:rsidRPr="00BD3012">
              <w:rPr>
                <w:rFonts w:eastAsiaTheme="majorEastAsia"/>
                <w:b/>
                <w:color w:val="1F497D" w:themeColor="text2"/>
                <w:u w:val="single"/>
                <w:lang w:val="ro-RO"/>
              </w:rPr>
              <w:t>:</w:t>
            </w:r>
          </w:p>
          <w:p w14:paraId="57E3BA35" w14:textId="77777777" w:rsidR="00D52827" w:rsidRPr="00BD3012" w:rsidRDefault="00D52827" w:rsidP="00D52827">
            <w:pPr>
              <w:ind w:firstLine="0"/>
              <w:rPr>
                <w:lang w:val="ro-RO"/>
              </w:rPr>
            </w:pPr>
            <w:r w:rsidRPr="00BD3012">
              <w:rPr>
                <w:b/>
                <w:lang w:val="ro-RO"/>
              </w:rPr>
              <w:t>Articolul 16.</w:t>
            </w:r>
            <w:r w:rsidRPr="00BD3012">
              <w:rPr>
                <w:lang w:val="ro-RO"/>
              </w:rPr>
              <w:t xml:space="preserve"> Clasele de </w:t>
            </w:r>
            <w:proofErr w:type="spellStart"/>
            <w:r w:rsidRPr="00BD3012">
              <w:rPr>
                <w:lang w:val="ro-RO"/>
              </w:rPr>
              <w:t>acţiuni</w:t>
            </w:r>
            <w:proofErr w:type="spellEnd"/>
          </w:p>
          <w:p w14:paraId="566B554D" w14:textId="77777777" w:rsidR="00D52827" w:rsidRPr="00BD3012" w:rsidRDefault="00D52827" w:rsidP="00D52827">
            <w:pPr>
              <w:ind w:firstLine="0"/>
              <w:rPr>
                <w:lang w:val="ro-RO"/>
              </w:rPr>
            </w:pPr>
            <w:r w:rsidRPr="00BD3012">
              <w:rPr>
                <w:lang w:val="ro-RO"/>
              </w:rPr>
              <w:t>(2) Dacă statutul</w:t>
            </w:r>
            <w:r w:rsidR="0032003B" w:rsidRPr="00BD3012">
              <w:rPr>
                <w:lang w:val="ro-RO"/>
              </w:rPr>
              <w:t xml:space="preserve"> societății </w:t>
            </w:r>
            <w:r w:rsidRPr="00BD3012">
              <w:rPr>
                <w:lang w:val="ro-RO"/>
              </w:rPr>
              <w:t xml:space="preserve"> prevede, </w:t>
            </w:r>
            <w:r w:rsidR="0032003B" w:rsidRPr="00BD3012">
              <w:rPr>
                <w:lang w:val="ro-RO"/>
              </w:rPr>
              <w:t xml:space="preserve">aceasta </w:t>
            </w:r>
            <w:r w:rsidRPr="00BD3012">
              <w:rPr>
                <w:lang w:val="ro-RO"/>
              </w:rPr>
              <w:t xml:space="preserve">este în drept să emită și plaseze </w:t>
            </w:r>
            <w:proofErr w:type="spellStart"/>
            <w:r w:rsidRPr="00BD3012">
              <w:rPr>
                <w:lang w:val="ro-RO"/>
              </w:rPr>
              <w:t>acţiuni</w:t>
            </w:r>
            <w:proofErr w:type="spellEnd"/>
            <w:r w:rsidRPr="00BD3012">
              <w:rPr>
                <w:lang w:val="ro-RO"/>
              </w:rPr>
              <w:t xml:space="preserve"> </w:t>
            </w:r>
            <w:proofErr w:type="spellStart"/>
            <w:r w:rsidRPr="00BD3012">
              <w:rPr>
                <w:lang w:val="ro-RO"/>
              </w:rPr>
              <w:t>preferenţiale</w:t>
            </w:r>
            <w:proofErr w:type="spellEnd"/>
            <w:r w:rsidRPr="00BD3012">
              <w:rPr>
                <w:lang w:val="ro-RO"/>
              </w:rPr>
              <w:t>, precum :</w:t>
            </w:r>
          </w:p>
          <w:p w14:paraId="6EB440D7" w14:textId="77777777" w:rsidR="00D52827" w:rsidRPr="00BD3012" w:rsidRDefault="00D52827" w:rsidP="00D52827">
            <w:pPr>
              <w:ind w:firstLine="0"/>
              <w:rPr>
                <w:lang w:val="ro-RO"/>
              </w:rPr>
            </w:pPr>
            <w:r w:rsidRPr="00BD3012">
              <w:rPr>
                <w:lang w:val="ro-RO"/>
              </w:rPr>
              <w:t>a) acțiuni cu dividende fixate sau nefixate;</w:t>
            </w:r>
          </w:p>
          <w:p w14:paraId="14285817" w14:textId="77777777" w:rsidR="00D52827" w:rsidRPr="00BD3012" w:rsidRDefault="00D52827" w:rsidP="00D52827">
            <w:pPr>
              <w:ind w:firstLine="0"/>
              <w:rPr>
                <w:lang w:val="ro-RO"/>
              </w:rPr>
            </w:pPr>
            <w:r w:rsidRPr="00BD3012">
              <w:rPr>
                <w:lang w:val="ro-RO"/>
              </w:rPr>
              <w:t>b) acțiuni răscumpărabile;</w:t>
            </w:r>
          </w:p>
          <w:p w14:paraId="6AC8380E" w14:textId="77777777" w:rsidR="00D52827" w:rsidRPr="00BD3012" w:rsidRDefault="00D52827" w:rsidP="00D52827">
            <w:pPr>
              <w:ind w:firstLine="0"/>
              <w:rPr>
                <w:color w:val="1F497D" w:themeColor="text2"/>
                <w:lang w:val="ro-RO"/>
              </w:rPr>
            </w:pPr>
            <w:r w:rsidRPr="00BD3012">
              <w:rPr>
                <w:color w:val="1F497D" w:themeColor="text2"/>
                <w:lang w:val="ro-RO"/>
              </w:rPr>
              <w:t>c) acțiuni cu drepturi de vot multiple.</w:t>
            </w:r>
          </w:p>
          <w:p w14:paraId="1E1B58CA" w14:textId="77777777" w:rsidR="00D52827" w:rsidRPr="00BD3012" w:rsidRDefault="00D52827" w:rsidP="00D52827">
            <w:pPr>
              <w:ind w:firstLine="0"/>
              <w:rPr>
                <w:color w:val="1F497D" w:themeColor="text2"/>
                <w:lang w:val="ro-RO"/>
              </w:rPr>
            </w:pPr>
            <w:r w:rsidRPr="00BD3012">
              <w:rPr>
                <w:color w:val="1F497D" w:themeColor="text2"/>
                <w:highlight w:val="lightGray"/>
                <w:lang w:val="ro-RO"/>
              </w:rPr>
              <w:t>(2</w:t>
            </w:r>
            <w:r w:rsidRPr="00BD3012">
              <w:rPr>
                <w:color w:val="1F497D" w:themeColor="text2"/>
                <w:highlight w:val="lightGray"/>
                <w:vertAlign w:val="superscript"/>
                <w:lang w:val="ro-RO"/>
              </w:rPr>
              <w:t>1</w:t>
            </w:r>
            <w:r w:rsidRPr="00BD3012">
              <w:rPr>
                <w:color w:val="1F497D" w:themeColor="text2"/>
                <w:highlight w:val="lightGray"/>
                <w:lang w:val="ro-RO"/>
              </w:rPr>
              <w:t>) În cazul în care, în structura acțiunilor emise de o societate pe acțiuni se conține cel puțin o clasă de acțiuni cu drepturi de vot multiple, aceasta înseamnă că societatea aplică o structură de acțiuni cu drepturi de vot multiple.</w:t>
            </w:r>
          </w:p>
        </w:tc>
        <w:tc>
          <w:tcPr>
            <w:tcW w:w="1823" w:type="dxa"/>
          </w:tcPr>
          <w:p w14:paraId="1A29FFD9" w14:textId="77777777" w:rsidR="00D52827" w:rsidRPr="00BD3012" w:rsidRDefault="00D52827" w:rsidP="008D7001">
            <w:pPr>
              <w:ind w:firstLine="0"/>
              <w:jc w:val="center"/>
              <w:rPr>
                <w:color w:val="000000" w:themeColor="text1"/>
                <w:lang w:val="ro-RO"/>
              </w:rPr>
            </w:pPr>
          </w:p>
        </w:tc>
        <w:tc>
          <w:tcPr>
            <w:tcW w:w="1261" w:type="dxa"/>
          </w:tcPr>
          <w:p w14:paraId="5848DFBA" w14:textId="77777777" w:rsidR="00D52827" w:rsidRPr="00BD3012" w:rsidRDefault="003840B6" w:rsidP="003840B6">
            <w:pPr>
              <w:ind w:firstLine="0"/>
              <w:jc w:val="center"/>
              <w:rPr>
                <w:color w:val="000000" w:themeColor="text1"/>
                <w:lang w:val="ro-RO"/>
              </w:rPr>
            </w:pPr>
            <w:r w:rsidRPr="00BD3012">
              <w:rPr>
                <w:rStyle w:val="FrspaiereCaracter"/>
                <w:b/>
                <w:i/>
                <w:lang w:val="ro-RO"/>
              </w:rPr>
              <w:t>Compatibil</w:t>
            </w:r>
          </w:p>
        </w:tc>
        <w:tc>
          <w:tcPr>
            <w:tcW w:w="1615" w:type="dxa"/>
          </w:tcPr>
          <w:p w14:paraId="7EBBCFBD" w14:textId="77777777" w:rsidR="00D52827" w:rsidRPr="00BD3012" w:rsidRDefault="00D52827" w:rsidP="008D7001">
            <w:pPr>
              <w:pStyle w:val="Frspaiere"/>
              <w:jc w:val="both"/>
              <w:rPr>
                <w:rFonts w:ascii="Times New Roman" w:eastAsiaTheme="majorEastAsia" w:hAnsi="Times New Roman"/>
                <w:lang w:val="ro-RO"/>
              </w:rPr>
            </w:pPr>
          </w:p>
        </w:tc>
        <w:tc>
          <w:tcPr>
            <w:tcW w:w="1482" w:type="dxa"/>
          </w:tcPr>
          <w:p w14:paraId="061D7874" w14:textId="77777777" w:rsidR="00D52827" w:rsidRPr="00BD3012" w:rsidRDefault="00D52827" w:rsidP="008D7001">
            <w:pPr>
              <w:ind w:firstLine="0"/>
              <w:rPr>
                <w:color w:val="000000" w:themeColor="text1"/>
                <w:lang w:val="ro-RO"/>
              </w:rPr>
            </w:pPr>
          </w:p>
        </w:tc>
      </w:tr>
      <w:tr w:rsidR="00C03866" w:rsidRPr="00BD3012" w14:paraId="76B5F472" w14:textId="77777777" w:rsidTr="007D043A">
        <w:trPr>
          <w:trHeight w:val="841"/>
        </w:trPr>
        <w:tc>
          <w:tcPr>
            <w:tcW w:w="3150" w:type="dxa"/>
          </w:tcPr>
          <w:p w14:paraId="047DC5F8" w14:textId="77777777" w:rsidR="00D52827" w:rsidRPr="00BD3012" w:rsidRDefault="00D52827" w:rsidP="00D52827">
            <w:pPr>
              <w:spacing w:before="120"/>
              <w:ind w:firstLine="0"/>
              <w:rPr>
                <w:lang w:val="ro-RO"/>
              </w:rPr>
            </w:pPr>
            <w:r w:rsidRPr="00BD3012">
              <w:rPr>
                <w:lang w:val="ro-RO"/>
              </w:rPr>
              <w:t>4.„piață reglementată” înseamnă o piață reglementată astfel cum este definită la articolul 4 alineatul (1) punctul 21 din Directiva 2014/65/UE;</w:t>
            </w:r>
          </w:p>
          <w:p w14:paraId="68206C9F" w14:textId="77777777" w:rsidR="00D52827" w:rsidRPr="00BD3012" w:rsidRDefault="00D52827" w:rsidP="00D52827">
            <w:pPr>
              <w:spacing w:before="120"/>
              <w:ind w:firstLine="0"/>
              <w:rPr>
                <w:i/>
                <w:lang w:val="ro-RO"/>
              </w:rPr>
            </w:pPr>
            <w:r w:rsidRPr="00BD3012">
              <w:rPr>
                <w:lang w:val="ro-RO"/>
              </w:rPr>
              <w:t>(</w:t>
            </w:r>
            <w:r w:rsidRPr="00BD3012">
              <w:rPr>
                <w:b/>
                <w:i/>
                <w:lang w:val="ro-RO"/>
              </w:rPr>
              <w:t>n.a.</w:t>
            </w:r>
            <w:r w:rsidRPr="00BD3012">
              <w:rPr>
                <w:i/>
                <w:lang w:val="ro-RO"/>
              </w:rPr>
              <w:t xml:space="preserve"> potrivit art.4 alin.(1) pct.21 Directiva 2014/65/UE -  „piață reglementată” înseamnă un sistem multilateral, operat și/sau administrat de un operator de piață, care reunește sau facilitează reunirea, în cadrul sistemului și în conformitate cu normele sale nediscreționare, a unor interese multiple de vânzare și cumpărare de instrumente financiare ale unor terțe părți, într-un mod care conduce la încheierea de contracte cu instrumente financiare admise la tranzacționare pe baza normelor și/sau a sistemelor sale și care este autorizat și funcționează în mod regulat și în conformitate cu titlul III din prezenta directivă);</w:t>
            </w:r>
          </w:p>
          <w:p w14:paraId="3EF3EC13" w14:textId="77777777" w:rsidR="00B52741" w:rsidRPr="00BD3012" w:rsidRDefault="00B52741" w:rsidP="00D52827">
            <w:pPr>
              <w:spacing w:before="120"/>
              <w:ind w:firstLine="0"/>
              <w:rPr>
                <w:lang w:val="ro-RO"/>
              </w:rPr>
            </w:pPr>
          </w:p>
        </w:tc>
        <w:tc>
          <w:tcPr>
            <w:tcW w:w="2790" w:type="dxa"/>
          </w:tcPr>
          <w:p w14:paraId="2EB4665A" w14:textId="77777777" w:rsidR="00B52741" w:rsidRPr="00BD3012" w:rsidRDefault="00B52741" w:rsidP="009A39EE">
            <w:pPr>
              <w:ind w:left="-5" w:firstLine="0"/>
              <w:rPr>
                <w:color w:val="000000" w:themeColor="text1"/>
                <w:lang w:val="ro-RO"/>
              </w:rPr>
            </w:pPr>
          </w:p>
          <w:p w14:paraId="59C74F2E" w14:textId="77777777" w:rsidR="009A39EE" w:rsidRPr="00BD3012" w:rsidRDefault="009A39EE" w:rsidP="009A39EE">
            <w:pPr>
              <w:ind w:left="-5" w:firstLine="0"/>
              <w:rPr>
                <w:color w:val="000000" w:themeColor="text1"/>
                <w:lang w:val="ro-RO"/>
              </w:rPr>
            </w:pPr>
            <w:r w:rsidRPr="00BD3012">
              <w:rPr>
                <w:color w:val="000000" w:themeColor="text1"/>
                <w:lang w:val="ro-RO"/>
              </w:rPr>
              <w:t>(4)‘</w:t>
            </w:r>
            <w:proofErr w:type="spellStart"/>
            <w:r w:rsidRPr="00BD3012">
              <w:rPr>
                <w:color w:val="000000" w:themeColor="text1"/>
                <w:lang w:val="ro-RO"/>
              </w:rPr>
              <w:t>regulated</w:t>
            </w:r>
            <w:proofErr w:type="spellEnd"/>
            <w:r w:rsidRPr="00BD3012">
              <w:rPr>
                <w:color w:val="000000" w:themeColor="text1"/>
                <w:lang w:val="ro-RO"/>
              </w:rPr>
              <w:t xml:space="preserve"> market’ </w:t>
            </w:r>
            <w:proofErr w:type="spellStart"/>
            <w:r w:rsidRPr="00BD3012">
              <w:rPr>
                <w:color w:val="000000" w:themeColor="text1"/>
                <w:lang w:val="ro-RO"/>
              </w:rPr>
              <w:t>means</w:t>
            </w:r>
            <w:proofErr w:type="spellEnd"/>
            <w:r w:rsidRPr="00BD3012">
              <w:rPr>
                <w:color w:val="000000" w:themeColor="text1"/>
                <w:lang w:val="ro-RO"/>
              </w:rPr>
              <w:t xml:space="preserve"> a </w:t>
            </w:r>
            <w:proofErr w:type="spellStart"/>
            <w:r w:rsidRPr="00BD3012">
              <w:rPr>
                <w:color w:val="000000" w:themeColor="text1"/>
                <w:lang w:val="ro-RO"/>
              </w:rPr>
              <w:t>regulated</w:t>
            </w:r>
            <w:proofErr w:type="spellEnd"/>
            <w:r w:rsidRPr="00BD3012">
              <w:rPr>
                <w:color w:val="000000" w:themeColor="text1"/>
                <w:lang w:val="ro-RO"/>
              </w:rPr>
              <w:t xml:space="preserve"> market as </w:t>
            </w:r>
            <w:proofErr w:type="spellStart"/>
            <w:r w:rsidRPr="00BD3012">
              <w:rPr>
                <w:color w:val="000000" w:themeColor="text1"/>
                <w:lang w:val="ro-RO"/>
              </w:rPr>
              <w:t>defined</w:t>
            </w:r>
            <w:proofErr w:type="spellEnd"/>
            <w:r w:rsidRPr="00BD3012">
              <w:rPr>
                <w:color w:val="000000" w:themeColor="text1"/>
                <w:lang w:val="ro-RO"/>
              </w:rPr>
              <w:t xml:space="preserve"> in </w:t>
            </w:r>
            <w:proofErr w:type="spellStart"/>
            <w:r w:rsidRPr="00BD3012">
              <w:rPr>
                <w:color w:val="000000" w:themeColor="text1"/>
                <w:lang w:val="ro-RO"/>
              </w:rPr>
              <w:t>Article</w:t>
            </w:r>
            <w:proofErr w:type="spellEnd"/>
            <w:r w:rsidRPr="00BD3012">
              <w:rPr>
                <w:color w:val="000000" w:themeColor="text1"/>
                <w:lang w:val="ro-RO"/>
              </w:rPr>
              <w:t xml:space="preserve"> 4(1), </w:t>
            </w:r>
            <w:proofErr w:type="spellStart"/>
            <w:r w:rsidRPr="00BD3012">
              <w:rPr>
                <w:color w:val="000000" w:themeColor="text1"/>
                <w:lang w:val="ro-RO"/>
              </w:rPr>
              <w:t>point</w:t>
            </w:r>
            <w:proofErr w:type="spellEnd"/>
            <w:r w:rsidRPr="00BD3012">
              <w:rPr>
                <w:color w:val="000000" w:themeColor="text1"/>
                <w:lang w:val="ro-RO"/>
              </w:rPr>
              <w:t xml:space="preserve"> (21), of Directive 2014/65/EU;</w:t>
            </w:r>
          </w:p>
          <w:p w14:paraId="4E35724C" w14:textId="77777777" w:rsidR="00D52827" w:rsidRPr="00BD3012" w:rsidRDefault="00D52827" w:rsidP="00D52827">
            <w:pPr>
              <w:ind w:left="-5" w:firstLine="0"/>
              <w:rPr>
                <w:b/>
                <w:color w:val="000000" w:themeColor="text1"/>
                <w:lang w:val="ro-RO"/>
              </w:rPr>
            </w:pPr>
          </w:p>
        </w:tc>
        <w:tc>
          <w:tcPr>
            <w:tcW w:w="3330" w:type="dxa"/>
          </w:tcPr>
          <w:p w14:paraId="736EBE99" w14:textId="77777777" w:rsidR="00D52827" w:rsidRPr="00BD3012" w:rsidRDefault="00D52827" w:rsidP="00D52827">
            <w:pPr>
              <w:ind w:firstLine="0"/>
              <w:rPr>
                <w:rFonts w:eastAsiaTheme="majorEastAsia"/>
                <w:b/>
                <w:lang w:val="ro-RO"/>
              </w:rPr>
            </w:pPr>
            <w:r w:rsidRPr="00BD3012">
              <w:rPr>
                <w:rFonts w:eastAsiaTheme="majorEastAsia"/>
                <w:b/>
                <w:u w:val="single"/>
                <w:lang w:val="ro-RO"/>
              </w:rPr>
              <w:t>Legea nr.171/2012</w:t>
            </w:r>
            <w:r w:rsidRPr="00BD3012">
              <w:rPr>
                <w:rFonts w:eastAsiaTheme="majorEastAsia"/>
                <w:b/>
                <w:lang w:val="ro-RO"/>
              </w:rPr>
              <w:t xml:space="preserve">, art. 6, alin. </w:t>
            </w:r>
            <w:r w:rsidRPr="00BD3012">
              <w:rPr>
                <w:rFonts w:eastAsiaTheme="majorEastAsia"/>
                <w:lang w:val="ro-RO"/>
              </w:rPr>
              <w:t>(</w:t>
            </w:r>
            <w:r w:rsidRPr="00BD3012">
              <w:rPr>
                <w:rFonts w:eastAsiaTheme="majorEastAsia"/>
                <w:b/>
                <w:lang w:val="ro-RO"/>
              </w:rPr>
              <w:t>1):</w:t>
            </w:r>
          </w:p>
          <w:p w14:paraId="7A92F07C" w14:textId="77777777" w:rsidR="00D52827" w:rsidRPr="00BD3012" w:rsidRDefault="00D52827" w:rsidP="00D52827">
            <w:pPr>
              <w:ind w:firstLine="0"/>
              <w:rPr>
                <w:lang w:val="ro-RO"/>
              </w:rPr>
            </w:pPr>
            <w:proofErr w:type="spellStart"/>
            <w:r w:rsidRPr="00BD3012">
              <w:rPr>
                <w:i/>
                <w:iCs/>
                <w:lang w:val="ro-RO"/>
              </w:rPr>
              <w:t>piaţă</w:t>
            </w:r>
            <w:proofErr w:type="spellEnd"/>
            <w:r w:rsidRPr="00BD3012">
              <w:rPr>
                <w:i/>
                <w:iCs/>
                <w:lang w:val="ro-RO"/>
              </w:rPr>
              <w:t xml:space="preserve"> reglementată</w:t>
            </w:r>
            <w:r w:rsidRPr="00BD3012">
              <w:rPr>
                <w:lang w:val="ro-RO"/>
              </w:rPr>
              <w:t xml:space="preserve"> – sistem multilateral, administrat </w:t>
            </w:r>
            <w:proofErr w:type="spellStart"/>
            <w:r w:rsidRPr="00BD3012">
              <w:rPr>
                <w:lang w:val="ro-RO"/>
              </w:rPr>
              <w:t>şi</w:t>
            </w:r>
            <w:proofErr w:type="spellEnd"/>
            <w:r w:rsidRPr="00BD3012">
              <w:rPr>
                <w:lang w:val="ro-RO"/>
              </w:rPr>
              <w:t xml:space="preserve"> exploatat de un operator de </w:t>
            </w:r>
            <w:proofErr w:type="spellStart"/>
            <w:r w:rsidRPr="00BD3012">
              <w:rPr>
                <w:lang w:val="ro-RO"/>
              </w:rPr>
              <w:t>piaţă</w:t>
            </w:r>
            <w:proofErr w:type="spellEnd"/>
            <w:r w:rsidRPr="00BD3012">
              <w:rPr>
                <w:lang w:val="ro-RO"/>
              </w:rPr>
              <w:t xml:space="preserve">, care asigură sau facilitează confruntarea, în conformitate cu propriile norme </w:t>
            </w:r>
            <w:proofErr w:type="spellStart"/>
            <w:r w:rsidRPr="00BD3012">
              <w:rPr>
                <w:lang w:val="ro-RO"/>
              </w:rPr>
              <w:t>nediscreţionare</w:t>
            </w:r>
            <w:proofErr w:type="spellEnd"/>
            <w:r w:rsidRPr="00BD3012">
              <w:rPr>
                <w:lang w:val="ro-RO"/>
              </w:rPr>
              <w:t xml:space="preserve">, a unor ordine multiple de </w:t>
            </w:r>
            <w:proofErr w:type="spellStart"/>
            <w:r w:rsidRPr="00BD3012">
              <w:rPr>
                <w:lang w:val="ro-RO"/>
              </w:rPr>
              <w:t>vînzare</w:t>
            </w:r>
            <w:proofErr w:type="spellEnd"/>
            <w:r w:rsidRPr="00BD3012">
              <w:rPr>
                <w:lang w:val="ro-RO"/>
              </w:rPr>
              <w:t xml:space="preserve">-cumpărare a instrumentelor financiare primite de la persoane </w:t>
            </w:r>
            <w:proofErr w:type="spellStart"/>
            <w:r w:rsidRPr="00BD3012">
              <w:rPr>
                <w:lang w:val="ro-RO"/>
              </w:rPr>
              <w:t>terţe</w:t>
            </w:r>
            <w:proofErr w:type="spellEnd"/>
            <w:r w:rsidRPr="00BD3012">
              <w:rPr>
                <w:lang w:val="ro-RO"/>
              </w:rPr>
              <w:t xml:space="preserve">, într-un mod care conduce la încheierea de contracte privind instrumentele financiare admise spre </w:t>
            </w:r>
            <w:proofErr w:type="spellStart"/>
            <w:r w:rsidRPr="00BD3012">
              <w:rPr>
                <w:lang w:val="ro-RO"/>
              </w:rPr>
              <w:t>tranzacţionare</w:t>
            </w:r>
            <w:proofErr w:type="spellEnd"/>
            <w:r w:rsidRPr="00BD3012">
              <w:rPr>
                <w:lang w:val="ro-RO"/>
              </w:rPr>
              <w:t xml:space="preserve">, în conformitate cu normele sale, </w:t>
            </w:r>
            <w:proofErr w:type="spellStart"/>
            <w:r w:rsidRPr="00BD3012">
              <w:rPr>
                <w:lang w:val="ro-RO"/>
              </w:rPr>
              <w:t>şi</w:t>
            </w:r>
            <w:proofErr w:type="spellEnd"/>
            <w:r w:rsidRPr="00BD3012">
              <w:rPr>
                <w:lang w:val="ro-RO"/>
              </w:rPr>
              <w:t xml:space="preserve"> care este autorizat </w:t>
            </w:r>
            <w:proofErr w:type="spellStart"/>
            <w:r w:rsidRPr="00BD3012">
              <w:rPr>
                <w:lang w:val="ro-RO"/>
              </w:rPr>
              <w:t>şi</w:t>
            </w:r>
            <w:proofErr w:type="spellEnd"/>
            <w:r w:rsidRPr="00BD3012">
              <w:rPr>
                <w:lang w:val="ro-RO"/>
              </w:rPr>
              <w:t xml:space="preserve"> </w:t>
            </w:r>
            <w:proofErr w:type="spellStart"/>
            <w:r w:rsidRPr="00BD3012">
              <w:rPr>
                <w:lang w:val="ro-RO"/>
              </w:rPr>
              <w:t>funcţionează</w:t>
            </w:r>
            <w:proofErr w:type="spellEnd"/>
            <w:r w:rsidRPr="00BD3012">
              <w:rPr>
                <w:lang w:val="ro-RO"/>
              </w:rPr>
              <w:t xml:space="preserve"> cu regularitate în conformitate cu prevederile prezentei legi;</w:t>
            </w:r>
          </w:p>
          <w:p w14:paraId="7220BD74" w14:textId="77777777" w:rsidR="00D52827" w:rsidRPr="00BD3012" w:rsidRDefault="00D52827" w:rsidP="00D52827">
            <w:pPr>
              <w:ind w:firstLine="0"/>
              <w:rPr>
                <w:rFonts w:eastAsiaTheme="majorEastAsia"/>
                <w:b/>
                <w:lang w:val="ro-RO"/>
              </w:rPr>
            </w:pPr>
          </w:p>
        </w:tc>
        <w:tc>
          <w:tcPr>
            <w:tcW w:w="1823" w:type="dxa"/>
          </w:tcPr>
          <w:p w14:paraId="6D110772" w14:textId="77777777" w:rsidR="00D52827" w:rsidRPr="00BD3012" w:rsidRDefault="00D52827" w:rsidP="00D52827">
            <w:pPr>
              <w:ind w:firstLine="0"/>
              <w:jc w:val="center"/>
              <w:rPr>
                <w:color w:val="000000" w:themeColor="text1"/>
                <w:lang w:val="ro-RO"/>
              </w:rPr>
            </w:pPr>
          </w:p>
        </w:tc>
        <w:tc>
          <w:tcPr>
            <w:tcW w:w="1261" w:type="dxa"/>
          </w:tcPr>
          <w:p w14:paraId="41578771" w14:textId="77777777" w:rsidR="00D52827" w:rsidRPr="00BD3012" w:rsidRDefault="00493256" w:rsidP="00D52827">
            <w:pPr>
              <w:ind w:firstLine="0"/>
              <w:jc w:val="center"/>
              <w:rPr>
                <w:color w:val="000000" w:themeColor="text1"/>
                <w:lang w:val="ro-RO"/>
              </w:rPr>
            </w:pPr>
            <w:r w:rsidRPr="00BD3012">
              <w:rPr>
                <w:rStyle w:val="FrspaiereCaracter"/>
                <w:b/>
                <w:i/>
                <w:lang w:val="ro-RO"/>
              </w:rPr>
              <w:t>Compatibil</w:t>
            </w:r>
          </w:p>
        </w:tc>
        <w:tc>
          <w:tcPr>
            <w:tcW w:w="1615" w:type="dxa"/>
          </w:tcPr>
          <w:p w14:paraId="55F3CA99" w14:textId="77777777" w:rsidR="00D52827" w:rsidRPr="00BD3012" w:rsidRDefault="00D52827" w:rsidP="00D52827">
            <w:pPr>
              <w:pStyle w:val="Frspaiere"/>
              <w:jc w:val="both"/>
              <w:rPr>
                <w:rFonts w:ascii="Times New Roman" w:eastAsiaTheme="majorEastAsia" w:hAnsi="Times New Roman"/>
                <w:lang w:val="ro-RO"/>
              </w:rPr>
            </w:pPr>
          </w:p>
        </w:tc>
        <w:tc>
          <w:tcPr>
            <w:tcW w:w="1482" w:type="dxa"/>
          </w:tcPr>
          <w:p w14:paraId="04B0338A" w14:textId="77777777" w:rsidR="00D52827" w:rsidRPr="00BD3012" w:rsidRDefault="00D52827" w:rsidP="00D52827">
            <w:pPr>
              <w:ind w:firstLine="0"/>
              <w:rPr>
                <w:color w:val="000000" w:themeColor="text1"/>
                <w:lang w:val="ro-RO"/>
              </w:rPr>
            </w:pPr>
          </w:p>
        </w:tc>
      </w:tr>
      <w:tr w:rsidR="00C03866" w:rsidRPr="00BD3012" w14:paraId="4707EC94" w14:textId="77777777" w:rsidTr="007D043A">
        <w:trPr>
          <w:trHeight w:val="841"/>
        </w:trPr>
        <w:tc>
          <w:tcPr>
            <w:tcW w:w="3150" w:type="dxa"/>
          </w:tcPr>
          <w:p w14:paraId="3D6FA5E9" w14:textId="77777777" w:rsidR="00D52827" w:rsidRPr="00BD3012" w:rsidRDefault="00D52827" w:rsidP="00D52827">
            <w:pPr>
              <w:pStyle w:val="Frspaiere"/>
              <w:jc w:val="both"/>
              <w:rPr>
                <w:rFonts w:ascii="Times New Roman" w:hAnsi="Times New Roman"/>
                <w:lang w:val="ro-RO"/>
              </w:rPr>
            </w:pPr>
            <w:r w:rsidRPr="00BD3012">
              <w:rPr>
                <w:rFonts w:ascii="Times New Roman" w:hAnsi="Times New Roman"/>
                <w:lang w:val="ro-RO"/>
              </w:rPr>
              <w:t>5.„sistem multilateral de tranzacționare” sau „MTF” înseamnă un sistem multilateral de tranzacționare astfel cum este definit la articolul 4 alineatul (1) punctul 22 din Directiva 2014/65/UE;</w:t>
            </w:r>
          </w:p>
          <w:p w14:paraId="7F3CB614" w14:textId="77777777" w:rsidR="00D52827" w:rsidRPr="00BD3012" w:rsidRDefault="005214D5" w:rsidP="00D52827">
            <w:pPr>
              <w:pStyle w:val="Frspaiere"/>
              <w:jc w:val="both"/>
              <w:rPr>
                <w:rFonts w:ascii="Times New Roman" w:hAnsi="Times New Roman"/>
                <w:lang w:val="ro-RO"/>
              </w:rPr>
            </w:pPr>
            <w:r w:rsidRPr="00BD3012">
              <w:rPr>
                <w:rFonts w:ascii="Times New Roman" w:hAnsi="Times New Roman"/>
                <w:lang w:val="ro-RO"/>
              </w:rPr>
              <w:t>(</w:t>
            </w:r>
            <w:r w:rsidR="00D52827" w:rsidRPr="00BD3012">
              <w:rPr>
                <w:rFonts w:ascii="Times New Roman" w:hAnsi="Times New Roman"/>
                <w:b/>
                <w:i/>
                <w:lang w:val="ro-RO"/>
              </w:rPr>
              <w:t>n.a.</w:t>
            </w:r>
            <w:r w:rsidR="00D52827" w:rsidRPr="00BD3012">
              <w:rPr>
                <w:rFonts w:ascii="Times New Roman" w:hAnsi="Times New Roman"/>
                <w:i/>
                <w:lang w:val="ro-RO"/>
              </w:rPr>
              <w:t xml:space="preserve"> potrivit art.4 alin.(1) pct.22 Directiva 2014/65/UE - „sistem multilateral de tranzacționare” (MTF) înseamnă un sistem multilateral operat de o firmă de investiții sau de un operator de piață care reunește, în cadrul sistemului și în conformitate cu normele sale nediscreționare, interese multiple de vânzare și cumpărare de instrumente financiare ale unor terțe părți, într-un mod care conduce la încheierea de contracte în conformitate cu titlul II din prezenta directivă</w:t>
            </w:r>
            <w:r w:rsidR="00D52827" w:rsidRPr="00BD3012">
              <w:rPr>
                <w:rFonts w:ascii="Times New Roman" w:hAnsi="Times New Roman"/>
                <w:lang w:val="ro-RO"/>
              </w:rPr>
              <w:t>);</w:t>
            </w:r>
          </w:p>
        </w:tc>
        <w:tc>
          <w:tcPr>
            <w:tcW w:w="2790" w:type="dxa"/>
          </w:tcPr>
          <w:p w14:paraId="572226AF" w14:textId="77777777" w:rsidR="009A39EE" w:rsidRPr="00BD3012" w:rsidRDefault="009A39EE" w:rsidP="009A39EE">
            <w:pPr>
              <w:ind w:left="-5" w:firstLine="0"/>
              <w:rPr>
                <w:color w:val="000000" w:themeColor="text1"/>
                <w:lang w:val="ro-RO"/>
              </w:rPr>
            </w:pPr>
            <w:r w:rsidRPr="00BD3012">
              <w:rPr>
                <w:color w:val="000000" w:themeColor="text1"/>
                <w:lang w:val="ro-RO"/>
              </w:rPr>
              <w:t xml:space="preserve">(5)‘multilateral </w:t>
            </w:r>
            <w:proofErr w:type="spellStart"/>
            <w:r w:rsidRPr="00BD3012">
              <w:rPr>
                <w:color w:val="000000" w:themeColor="text1"/>
                <w:lang w:val="ro-RO"/>
              </w:rPr>
              <w:t>trading</w:t>
            </w:r>
            <w:proofErr w:type="spellEnd"/>
            <w:r w:rsidRPr="00BD3012">
              <w:rPr>
                <w:color w:val="000000" w:themeColor="text1"/>
                <w:lang w:val="ro-RO"/>
              </w:rPr>
              <w:t xml:space="preserve"> </w:t>
            </w:r>
            <w:proofErr w:type="spellStart"/>
            <w:r w:rsidRPr="00BD3012">
              <w:rPr>
                <w:color w:val="000000" w:themeColor="text1"/>
                <w:lang w:val="ro-RO"/>
              </w:rPr>
              <w:t>facility</w:t>
            </w:r>
            <w:proofErr w:type="spellEnd"/>
            <w:r w:rsidRPr="00BD3012">
              <w:rPr>
                <w:color w:val="000000" w:themeColor="text1"/>
                <w:lang w:val="ro-RO"/>
              </w:rPr>
              <w:t xml:space="preserve">’ or ‘MTF’ </w:t>
            </w:r>
            <w:proofErr w:type="spellStart"/>
            <w:r w:rsidRPr="00BD3012">
              <w:rPr>
                <w:color w:val="000000" w:themeColor="text1"/>
                <w:lang w:val="ro-RO"/>
              </w:rPr>
              <w:t>means</w:t>
            </w:r>
            <w:proofErr w:type="spellEnd"/>
            <w:r w:rsidRPr="00BD3012">
              <w:rPr>
                <w:color w:val="000000" w:themeColor="text1"/>
                <w:lang w:val="ro-RO"/>
              </w:rPr>
              <w:t xml:space="preserve"> a multilateral </w:t>
            </w:r>
            <w:proofErr w:type="spellStart"/>
            <w:r w:rsidRPr="00BD3012">
              <w:rPr>
                <w:color w:val="000000" w:themeColor="text1"/>
                <w:lang w:val="ro-RO"/>
              </w:rPr>
              <w:t>trading</w:t>
            </w:r>
            <w:proofErr w:type="spellEnd"/>
            <w:r w:rsidRPr="00BD3012">
              <w:rPr>
                <w:color w:val="000000" w:themeColor="text1"/>
                <w:lang w:val="ro-RO"/>
              </w:rPr>
              <w:t xml:space="preserve"> </w:t>
            </w:r>
            <w:proofErr w:type="spellStart"/>
            <w:r w:rsidRPr="00BD3012">
              <w:rPr>
                <w:color w:val="000000" w:themeColor="text1"/>
                <w:lang w:val="ro-RO"/>
              </w:rPr>
              <w:t>facility</w:t>
            </w:r>
            <w:proofErr w:type="spellEnd"/>
            <w:r w:rsidRPr="00BD3012">
              <w:rPr>
                <w:color w:val="000000" w:themeColor="text1"/>
                <w:lang w:val="ro-RO"/>
              </w:rPr>
              <w:t xml:space="preserve"> as </w:t>
            </w:r>
            <w:proofErr w:type="spellStart"/>
            <w:r w:rsidRPr="00BD3012">
              <w:rPr>
                <w:color w:val="000000" w:themeColor="text1"/>
                <w:lang w:val="ro-RO"/>
              </w:rPr>
              <w:t>defined</w:t>
            </w:r>
            <w:proofErr w:type="spellEnd"/>
            <w:r w:rsidRPr="00BD3012">
              <w:rPr>
                <w:color w:val="000000" w:themeColor="text1"/>
                <w:lang w:val="ro-RO"/>
              </w:rPr>
              <w:t xml:space="preserve"> in </w:t>
            </w:r>
            <w:proofErr w:type="spellStart"/>
            <w:r w:rsidRPr="00BD3012">
              <w:rPr>
                <w:color w:val="000000" w:themeColor="text1"/>
                <w:lang w:val="ro-RO"/>
              </w:rPr>
              <w:t>Article</w:t>
            </w:r>
            <w:proofErr w:type="spellEnd"/>
            <w:r w:rsidRPr="00BD3012">
              <w:rPr>
                <w:color w:val="000000" w:themeColor="text1"/>
                <w:lang w:val="ro-RO"/>
              </w:rPr>
              <w:t xml:space="preserve"> 4(1), </w:t>
            </w:r>
            <w:proofErr w:type="spellStart"/>
            <w:r w:rsidRPr="00BD3012">
              <w:rPr>
                <w:color w:val="000000" w:themeColor="text1"/>
                <w:lang w:val="ro-RO"/>
              </w:rPr>
              <w:t>point</w:t>
            </w:r>
            <w:proofErr w:type="spellEnd"/>
            <w:r w:rsidRPr="00BD3012">
              <w:rPr>
                <w:color w:val="000000" w:themeColor="text1"/>
                <w:lang w:val="ro-RO"/>
              </w:rPr>
              <w:t xml:space="preserve"> (22), of Directive 2014/65/EU;</w:t>
            </w:r>
          </w:p>
          <w:p w14:paraId="5432E682" w14:textId="77777777" w:rsidR="009A39EE" w:rsidRPr="00BD3012" w:rsidRDefault="009A39EE" w:rsidP="009A39EE">
            <w:pPr>
              <w:ind w:left="-5" w:firstLine="0"/>
              <w:rPr>
                <w:color w:val="000000" w:themeColor="text1"/>
                <w:lang w:val="ro-RO"/>
              </w:rPr>
            </w:pPr>
          </w:p>
          <w:p w14:paraId="3FC1E863" w14:textId="77777777" w:rsidR="00D52827" w:rsidRPr="00BD3012" w:rsidRDefault="00D52827" w:rsidP="009A39EE">
            <w:pPr>
              <w:ind w:left="-5" w:firstLine="0"/>
              <w:rPr>
                <w:b/>
                <w:color w:val="000000" w:themeColor="text1"/>
                <w:lang w:val="ro-RO"/>
              </w:rPr>
            </w:pPr>
          </w:p>
        </w:tc>
        <w:tc>
          <w:tcPr>
            <w:tcW w:w="3330" w:type="dxa"/>
          </w:tcPr>
          <w:p w14:paraId="0CFCEBAB" w14:textId="77777777" w:rsidR="00D52827" w:rsidRPr="00BD3012" w:rsidRDefault="00D52827" w:rsidP="00D52827">
            <w:pPr>
              <w:ind w:firstLine="0"/>
              <w:rPr>
                <w:rFonts w:eastAsiaTheme="majorEastAsia"/>
                <w:b/>
                <w:lang w:val="ro-RO"/>
              </w:rPr>
            </w:pPr>
            <w:r w:rsidRPr="00BD3012">
              <w:rPr>
                <w:rFonts w:eastAsiaTheme="majorEastAsia"/>
                <w:b/>
                <w:u w:val="single"/>
                <w:lang w:val="ro-RO"/>
              </w:rPr>
              <w:t>Legea nr. 171/2012</w:t>
            </w:r>
            <w:r w:rsidRPr="00BD3012">
              <w:rPr>
                <w:rFonts w:eastAsiaTheme="majorEastAsia"/>
                <w:b/>
                <w:lang w:val="ro-RO"/>
              </w:rPr>
              <w:t>, art. 6, alin. (1):</w:t>
            </w:r>
          </w:p>
          <w:p w14:paraId="5DE9C075" w14:textId="77777777" w:rsidR="00D52827" w:rsidRPr="00BD3012" w:rsidRDefault="00D52827" w:rsidP="00D52827">
            <w:pPr>
              <w:ind w:firstLine="0"/>
              <w:rPr>
                <w:lang w:val="ro-RO"/>
              </w:rPr>
            </w:pPr>
            <w:r w:rsidRPr="00BD3012">
              <w:rPr>
                <w:i/>
                <w:lang w:val="ro-RO"/>
              </w:rPr>
              <w:t xml:space="preserve">sistem multilateral de </w:t>
            </w:r>
            <w:proofErr w:type="spellStart"/>
            <w:r w:rsidRPr="00BD3012">
              <w:rPr>
                <w:i/>
                <w:lang w:val="ro-RO"/>
              </w:rPr>
              <w:t>tranzacţionare</w:t>
            </w:r>
            <w:proofErr w:type="spellEnd"/>
            <w:r w:rsidRPr="00BD3012">
              <w:rPr>
                <w:lang w:val="ro-RO"/>
              </w:rPr>
              <w:t xml:space="preserve"> (în continuare – MTF) – sistem multilateral, exploatat de o societate de </w:t>
            </w:r>
            <w:proofErr w:type="spellStart"/>
            <w:r w:rsidRPr="00BD3012">
              <w:rPr>
                <w:lang w:val="ro-RO"/>
              </w:rPr>
              <w:t>investiţii</w:t>
            </w:r>
            <w:proofErr w:type="spellEnd"/>
            <w:r w:rsidRPr="00BD3012">
              <w:rPr>
                <w:lang w:val="ro-RO"/>
              </w:rPr>
              <w:t xml:space="preserve"> sau de un operator de </w:t>
            </w:r>
            <w:proofErr w:type="spellStart"/>
            <w:r w:rsidRPr="00BD3012">
              <w:rPr>
                <w:lang w:val="ro-RO"/>
              </w:rPr>
              <w:t>piaţă</w:t>
            </w:r>
            <w:proofErr w:type="spellEnd"/>
            <w:r w:rsidRPr="00BD3012">
              <w:rPr>
                <w:lang w:val="ro-RO"/>
              </w:rPr>
              <w:t xml:space="preserve">, care asigură confruntarea, în conformitate cu propriile norme </w:t>
            </w:r>
            <w:proofErr w:type="spellStart"/>
            <w:r w:rsidRPr="00BD3012">
              <w:rPr>
                <w:lang w:val="ro-RO"/>
              </w:rPr>
              <w:t>nediscreţionare</w:t>
            </w:r>
            <w:proofErr w:type="spellEnd"/>
            <w:r w:rsidRPr="00BD3012">
              <w:rPr>
                <w:lang w:val="ro-RO"/>
              </w:rPr>
              <w:t xml:space="preserve">, a unor ordine multiple de </w:t>
            </w:r>
            <w:proofErr w:type="spellStart"/>
            <w:r w:rsidRPr="00BD3012">
              <w:rPr>
                <w:lang w:val="ro-RO"/>
              </w:rPr>
              <w:t>vînzare</w:t>
            </w:r>
            <w:proofErr w:type="spellEnd"/>
            <w:r w:rsidRPr="00BD3012">
              <w:rPr>
                <w:lang w:val="ro-RO"/>
              </w:rPr>
              <w:t xml:space="preserve">-cumpărare a instrumentelor financiare primite de la persoane </w:t>
            </w:r>
            <w:proofErr w:type="spellStart"/>
            <w:r w:rsidRPr="00BD3012">
              <w:rPr>
                <w:lang w:val="ro-RO"/>
              </w:rPr>
              <w:t>terţe</w:t>
            </w:r>
            <w:proofErr w:type="spellEnd"/>
            <w:r w:rsidRPr="00BD3012">
              <w:rPr>
                <w:lang w:val="ro-RO"/>
              </w:rPr>
              <w:t>;</w:t>
            </w:r>
          </w:p>
          <w:p w14:paraId="6B893154" w14:textId="77777777" w:rsidR="00D52827" w:rsidRPr="00BD3012" w:rsidRDefault="00D52827" w:rsidP="00D52827">
            <w:pPr>
              <w:ind w:firstLine="0"/>
              <w:rPr>
                <w:lang w:val="ro-RO"/>
              </w:rPr>
            </w:pPr>
          </w:p>
          <w:p w14:paraId="093641C7" w14:textId="77777777" w:rsidR="00D52827" w:rsidRPr="00BD3012" w:rsidRDefault="00D52827" w:rsidP="00D52827">
            <w:pPr>
              <w:ind w:firstLine="0"/>
              <w:rPr>
                <w:rFonts w:eastAsiaTheme="majorEastAsia"/>
                <w:b/>
                <w:lang w:val="ro-RO"/>
              </w:rPr>
            </w:pPr>
          </w:p>
        </w:tc>
        <w:tc>
          <w:tcPr>
            <w:tcW w:w="1823" w:type="dxa"/>
          </w:tcPr>
          <w:p w14:paraId="01863641" w14:textId="77777777" w:rsidR="00D52827" w:rsidRPr="00BD3012" w:rsidRDefault="00D52827" w:rsidP="00D52827">
            <w:pPr>
              <w:ind w:firstLine="0"/>
              <w:jc w:val="center"/>
              <w:rPr>
                <w:color w:val="000000" w:themeColor="text1"/>
                <w:lang w:val="ro-RO"/>
              </w:rPr>
            </w:pPr>
          </w:p>
        </w:tc>
        <w:tc>
          <w:tcPr>
            <w:tcW w:w="1261" w:type="dxa"/>
          </w:tcPr>
          <w:p w14:paraId="14DC0F9E" w14:textId="77777777" w:rsidR="00D52827" w:rsidRPr="00BD3012" w:rsidRDefault="00493256" w:rsidP="00D52827">
            <w:pPr>
              <w:ind w:firstLine="0"/>
              <w:jc w:val="center"/>
              <w:rPr>
                <w:color w:val="000000" w:themeColor="text1"/>
                <w:lang w:val="ro-RO"/>
              </w:rPr>
            </w:pPr>
            <w:r w:rsidRPr="00BD3012">
              <w:rPr>
                <w:rStyle w:val="FrspaiereCaracter"/>
                <w:b/>
                <w:i/>
                <w:lang w:val="ro-RO"/>
              </w:rPr>
              <w:t>Compatibil</w:t>
            </w:r>
          </w:p>
        </w:tc>
        <w:tc>
          <w:tcPr>
            <w:tcW w:w="1615" w:type="dxa"/>
          </w:tcPr>
          <w:p w14:paraId="594FD61F" w14:textId="77777777" w:rsidR="00D52827" w:rsidRPr="00BD3012" w:rsidRDefault="00D52827" w:rsidP="00D52827">
            <w:pPr>
              <w:pStyle w:val="Frspaiere"/>
              <w:jc w:val="both"/>
              <w:rPr>
                <w:rFonts w:ascii="Times New Roman" w:eastAsiaTheme="majorEastAsia" w:hAnsi="Times New Roman"/>
                <w:lang w:val="ro-RO"/>
              </w:rPr>
            </w:pPr>
          </w:p>
        </w:tc>
        <w:tc>
          <w:tcPr>
            <w:tcW w:w="1482" w:type="dxa"/>
          </w:tcPr>
          <w:p w14:paraId="66D651AB" w14:textId="77777777" w:rsidR="00D52827" w:rsidRPr="00BD3012" w:rsidRDefault="00D52827" w:rsidP="00D52827">
            <w:pPr>
              <w:ind w:firstLine="0"/>
              <w:rPr>
                <w:color w:val="000000" w:themeColor="text1"/>
                <w:lang w:val="ro-RO"/>
              </w:rPr>
            </w:pPr>
          </w:p>
        </w:tc>
      </w:tr>
      <w:tr w:rsidR="00C03866" w:rsidRPr="00BD3012" w14:paraId="5271966D" w14:textId="77777777" w:rsidTr="007D043A">
        <w:trPr>
          <w:trHeight w:val="841"/>
        </w:trPr>
        <w:tc>
          <w:tcPr>
            <w:tcW w:w="3150" w:type="dxa"/>
          </w:tcPr>
          <w:p w14:paraId="160BD358" w14:textId="77777777" w:rsidR="005214D5" w:rsidRPr="00BD3012" w:rsidRDefault="005214D5" w:rsidP="005214D5">
            <w:pPr>
              <w:pStyle w:val="Frspaiere"/>
              <w:jc w:val="both"/>
              <w:rPr>
                <w:rFonts w:ascii="Times New Roman" w:hAnsi="Times New Roman"/>
                <w:lang w:val="ro-RO"/>
              </w:rPr>
            </w:pPr>
            <w:r w:rsidRPr="00BD3012">
              <w:rPr>
                <w:rFonts w:ascii="Times New Roman" w:hAnsi="Times New Roman"/>
                <w:lang w:val="ro-RO"/>
              </w:rPr>
              <w:t>6.„piață de creștere pentru IMM-uri” înseamnă o piață de creștere pentru IMM-uri astfel cum este definită la articolul 4 alineatul (1) punctul 12 din Directiva 2014/65/UE.</w:t>
            </w:r>
          </w:p>
          <w:p w14:paraId="5EB787D2" w14:textId="77777777" w:rsidR="005214D5" w:rsidRPr="00BD3012" w:rsidRDefault="005214D5" w:rsidP="005214D5">
            <w:pPr>
              <w:pStyle w:val="Frspaiere"/>
              <w:jc w:val="both"/>
              <w:rPr>
                <w:rFonts w:ascii="Times New Roman" w:hAnsi="Times New Roman"/>
                <w:b/>
                <w:i/>
                <w:lang w:val="ro-RO"/>
              </w:rPr>
            </w:pPr>
            <w:r w:rsidRPr="00BD3012">
              <w:rPr>
                <w:rFonts w:ascii="Times New Roman" w:hAnsi="Times New Roman"/>
                <w:lang w:val="ro-RO"/>
              </w:rPr>
              <w:t xml:space="preserve">( </w:t>
            </w:r>
            <w:r w:rsidRPr="00BD3012">
              <w:rPr>
                <w:rFonts w:ascii="Times New Roman" w:hAnsi="Times New Roman"/>
                <w:b/>
                <w:i/>
                <w:lang w:val="ro-RO"/>
              </w:rPr>
              <w:t>n.a.</w:t>
            </w:r>
            <w:r w:rsidRPr="00BD3012">
              <w:rPr>
                <w:rFonts w:ascii="Times New Roman" w:hAnsi="Times New Roman"/>
                <w:i/>
                <w:lang w:val="ro-RO"/>
              </w:rPr>
              <w:t xml:space="preserve"> potrivit art.4 alin.(1) pct.12 Directiva 2014/65/UE -  „piață de creștere pentru IMM-uri” înseamnă un MTF înregistrat ca piață de creștere pentru IMM-uri în conformitate cu articolul 33 (</w:t>
            </w:r>
            <w:r w:rsidRPr="00BD3012">
              <w:rPr>
                <w:rFonts w:ascii="Times New Roman" w:hAnsi="Times New Roman"/>
                <w:b/>
                <w:i/>
                <w:lang w:val="ro-RO"/>
              </w:rPr>
              <w:t>Piețe de creștere pentru IMM-uri).</w:t>
            </w:r>
          </w:p>
          <w:p w14:paraId="41E26D9D" w14:textId="77777777" w:rsidR="009226C7" w:rsidRPr="00BD3012" w:rsidRDefault="009226C7" w:rsidP="005214D5">
            <w:pPr>
              <w:pStyle w:val="Frspaiere"/>
              <w:jc w:val="both"/>
              <w:rPr>
                <w:rFonts w:ascii="Times New Roman" w:hAnsi="Times New Roman"/>
                <w:lang w:val="ro-RO"/>
              </w:rPr>
            </w:pPr>
          </w:p>
        </w:tc>
        <w:tc>
          <w:tcPr>
            <w:tcW w:w="2790" w:type="dxa"/>
          </w:tcPr>
          <w:p w14:paraId="2693F036" w14:textId="77777777" w:rsidR="005214D5" w:rsidRPr="00BD3012" w:rsidRDefault="009A39EE" w:rsidP="00D52827">
            <w:pPr>
              <w:ind w:left="-5" w:firstLine="0"/>
              <w:rPr>
                <w:b/>
                <w:color w:val="000000" w:themeColor="text1"/>
                <w:lang w:val="ro-RO"/>
              </w:rPr>
            </w:pPr>
            <w:r w:rsidRPr="00BD3012">
              <w:rPr>
                <w:color w:val="000000" w:themeColor="text1"/>
                <w:lang w:val="ro-RO"/>
              </w:rPr>
              <w:t xml:space="preserve">(6) ‘SME </w:t>
            </w:r>
            <w:proofErr w:type="spellStart"/>
            <w:r w:rsidRPr="00BD3012">
              <w:rPr>
                <w:color w:val="000000" w:themeColor="text1"/>
                <w:lang w:val="ro-RO"/>
              </w:rPr>
              <w:t>growth</w:t>
            </w:r>
            <w:proofErr w:type="spellEnd"/>
            <w:r w:rsidRPr="00BD3012">
              <w:rPr>
                <w:color w:val="000000" w:themeColor="text1"/>
                <w:lang w:val="ro-RO"/>
              </w:rPr>
              <w:t xml:space="preserve"> market’ </w:t>
            </w:r>
            <w:proofErr w:type="spellStart"/>
            <w:r w:rsidRPr="00BD3012">
              <w:rPr>
                <w:color w:val="000000" w:themeColor="text1"/>
                <w:lang w:val="ro-RO"/>
              </w:rPr>
              <w:t>means</w:t>
            </w:r>
            <w:proofErr w:type="spellEnd"/>
            <w:r w:rsidRPr="00BD3012">
              <w:rPr>
                <w:color w:val="000000" w:themeColor="text1"/>
                <w:lang w:val="ro-RO"/>
              </w:rPr>
              <w:t xml:space="preserve"> an SME </w:t>
            </w:r>
            <w:proofErr w:type="spellStart"/>
            <w:r w:rsidRPr="00BD3012">
              <w:rPr>
                <w:color w:val="000000" w:themeColor="text1"/>
                <w:lang w:val="ro-RO"/>
              </w:rPr>
              <w:t>growth</w:t>
            </w:r>
            <w:proofErr w:type="spellEnd"/>
            <w:r w:rsidRPr="00BD3012">
              <w:rPr>
                <w:color w:val="000000" w:themeColor="text1"/>
                <w:lang w:val="ro-RO"/>
              </w:rPr>
              <w:t xml:space="preserve"> market as </w:t>
            </w:r>
            <w:proofErr w:type="spellStart"/>
            <w:r w:rsidRPr="00BD3012">
              <w:rPr>
                <w:color w:val="000000" w:themeColor="text1"/>
                <w:lang w:val="ro-RO"/>
              </w:rPr>
              <w:t>defined</w:t>
            </w:r>
            <w:proofErr w:type="spellEnd"/>
            <w:r w:rsidRPr="00BD3012">
              <w:rPr>
                <w:color w:val="000000" w:themeColor="text1"/>
                <w:lang w:val="ro-RO"/>
              </w:rPr>
              <w:t xml:space="preserve"> in </w:t>
            </w:r>
            <w:proofErr w:type="spellStart"/>
            <w:r w:rsidRPr="00BD3012">
              <w:rPr>
                <w:color w:val="000000" w:themeColor="text1"/>
                <w:lang w:val="ro-RO"/>
              </w:rPr>
              <w:t>Article</w:t>
            </w:r>
            <w:proofErr w:type="spellEnd"/>
            <w:r w:rsidRPr="00BD3012">
              <w:rPr>
                <w:color w:val="000000" w:themeColor="text1"/>
                <w:lang w:val="ro-RO"/>
              </w:rPr>
              <w:t xml:space="preserve"> 4(1), </w:t>
            </w:r>
            <w:proofErr w:type="spellStart"/>
            <w:r w:rsidRPr="00BD3012">
              <w:rPr>
                <w:color w:val="000000" w:themeColor="text1"/>
                <w:lang w:val="ro-RO"/>
              </w:rPr>
              <w:t>point</w:t>
            </w:r>
            <w:proofErr w:type="spellEnd"/>
            <w:r w:rsidRPr="00BD3012">
              <w:rPr>
                <w:color w:val="000000" w:themeColor="text1"/>
                <w:lang w:val="ro-RO"/>
              </w:rPr>
              <w:t xml:space="preserve"> (12), of Directive 2014/65/EU.</w:t>
            </w:r>
          </w:p>
        </w:tc>
        <w:tc>
          <w:tcPr>
            <w:tcW w:w="3330" w:type="dxa"/>
          </w:tcPr>
          <w:p w14:paraId="147308BC" w14:textId="77777777" w:rsidR="005214D5" w:rsidRPr="00BD3012" w:rsidRDefault="005214D5" w:rsidP="005214D5">
            <w:pPr>
              <w:pStyle w:val="Frspaiere"/>
              <w:jc w:val="both"/>
              <w:rPr>
                <w:rFonts w:ascii="Times New Roman" w:eastAsiaTheme="majorEastAsia" w:hAnsi="Times New Roman"/>
                <w:b/>
                <w:lang w:val="ro-RO"/>
              </w:rPr>
            </w:pPr>
            <w:r w:rsidRPr="00BD3012">
              <w:rPr>
                <w:rFonts w:ascii="Times New Roman" w:eastAsiaTheme="majorEastAsia" w:hAnsi="Times New Roman"/>
                <w:b/>
                <w:highlight w:val="yellow"/>
                <w:lang w:val="ro-RO"/>
              </w:rPr>
              <w:t>Proiect de modificare a Legii nr.171/2012,</w:t>
            </w:r>
            <w:r w:rsidRPr="00BD3012">
              <w:rPr>
                <w:rFonts w:ascii="Times New Roman" w:eastAsiaTheme="majorEastAsia" w:hAnsi="Times New Roman"/>
                <w:b/>
                <w:lang w:val="ro-RO"/>
              </w:rPr>
              <w:t xml:space="preserve"> art.6:</w:t>
            </w:r>
          </w:p>
          <w:p w14:paraId="1C22C1DB" w14:textId="77777777" w:rsidR="005214D5" w:rsidRPr="00BD3012" w:rsidRDefault="005214D5" w:rsidP="005214D5">
            <w:pPr>
              <w:pStyle w:val="Frspaiere"/>
              <w:jc w:val="both"/>
              <w:rPr>
                <w:rFonts w:ascii="Times New Roman" w:eastAsiaTheme="majorEastAsia" w:hAnsi="Times New Roman"/>
                <w:lang w:val="ro-RO"/>
              </w:rPr>
            </w:pPr>
            <w:r w:rsidRPr="00BD3012">
              <w:rPr>
                <w:rFonts w:ascii="Times New Roman" w:eastAsiaTheme="majorEastAsia" w:hAnsi="Times New Roman"/>
                <w:lang w:val="ro-RO"/>
              </w:rPr>
              <w:t>La articolul 6 alineatul (1):</w:t>
            </w:r>
          </w:p>
          <w:p w14:paraId="7C73B2D1" w14:textId="77777777" w:rsidR="005214D5" w:rsidRPr="00BD3012" w:rsidRDefault="005214D5" w:rsidP="005214D5">
            <w:pPr>
              <w:pStyle w:val="Frspaiere"/>
              <w:jc w:val="both"/>
              <w:rPr>
                <w:rFonts w:ascii="Times New Roman" w:eastAsiaTheme="majorEastAsia" w:hAnsi="Times New Roman"/>
                <w:lang w:val="ro-RO"/>
              </w:rPr>
            </w:pPr>
            <w:r w:rsidRPr="00BD3012">
              <w:rPr>
                <w:rFonts w:ascii="Times New Roman" w:eastAsiaTheme="majorEastAsia" w:hAnsi="Times New Roman"/>
                <w:lang w:val="ro-RO"/>
              </w:rPr>
              <w:t>după noțiunea "</w:t>
            </w:r>
            <w:r w:rsidRPr="00BD3012">
              <w:rPr>
                <w:rFonts w:ascii="Times New Roman" w:hAnsi="Times New Roman"/>
                <w:lang w:val="ro-RO"/>
              </w:rPr>
              <w:t xml:space="preserve"> </w:t>
            </w:r>
            <w:proofErr w:type="spellStart"/>
            <w:r w:rsidRPr="00BD3012">
              <w:rPr>
                <w:rFonts w:ascii="Times New Roman" w:hAnsi="Times New Roman"/>
                <w:i/>
                <w:lang w:val="ro-RO"/>
              </w:rPr>
              <w:t>piaţă</w:t>
            </w:r>
            <w:proofErr w:type="spellEnd"/>
            <w:r w:rsidRPr="00BD3012">
              <w:rPr>
                <w:rFonts w:ascii="Times New Roman" w:hAnsi="Times New Roman"/>
                <w:i/>
                <w:lang w:val="ro-RO"/>
              </w:rPr>
              <w:t xml:space="preserve"> reglementată</w:t>
            </w:r>
            <w:r w:rsidRPr="00BD3012">
              <w:rPr>
                <w:rFonts w:ascii="Times New Roman" w:eastAsiaTheme="majorEastAsia" w:hAnsi="Times New Roman"/>
                <w:lang w:val="ro-RO"/>
              </w:rPr>
              <w:t>" se introduce o noțiune nouă cu următorul cuprins:</w:t>
            </w:r>
          </w:p>
          <w:p w14:paraId="7D9FE7F8" w14:textId="77777777" w:rsidR="005214D5" w:rsidRPr="00BD3012" w:rsidRDefault="005214D5" w:rsidP="005214D5">
            <w:pPr>
              <w:pStyle w:val="Frspaiere"/>
              <w:jc w:val="both"/>
              <w:rPr>
                <w:rFonts w:ascii="Times New Roman" w:eastAsiaTheme="majorEastAsia" w:hAnsi="Times New Roman"/>
                <w:lang w:val="ro-RO"/>
              </w:rPr>
            </w:pPr>
            <w:r w:rsidRPr="00BD3012">
              <w:rPr>
                <w:rFonts w:ascii="Times New Roman" w:hAnsi="Times New Roman"/>
                <w:lang w:val="ro-RO"/>
              </w:rPr>
              <w:t>”</w:t>
            </w:r>
            <w:r w:rsidRPr="00BD3012">
              <w:rPr>
                <w:rFonts w:ascii="Times New Roman" w:hAnsi="Times New Roman"/>
                <w:i/>
                <w:lang w:val="ro-RO"/>
              </w:rPr>
              <w:t xml:space="preserve">piață de creștere pentru IMM-uri- </w:t>
            </w:r>
            <w:r w:rsidRPr="00BD3012">
              <w:rPr>
                <w:rFonts w:ascii="Times New Roman" w:hAnsi="Times New Roman"/>
                <w:lang w:val="ro-RO"/>
              </w:rPr>
              <w:t xml:space="preserve"> </w:t>
            </w:r>
            <w:r w:rsidRPr="00BD3012">
              <w:rPr>
                <w:rFonts w:ascii="Times New Roman" w:eastAsiaTheme="majorEastAsia" w:hAnsi="Times New Roman"/>
                <w:lang w:val="ro-RO"/>
              </w:rPr>
              <w:t>înseamnă un MTF înregistrat ca piață de creștere pentru IMM-uri în conformitate cu legislația privind piața de capital;”</w:t>
            </w:r>
          </w:p>
        </w:tc>
        <w:tc>
          <w:tcPr>
            <w:tcW w:w="1823" w:type="dxa"/>
          </w:tcPr>
          <w:p w14:paraId="7A931298" w14:textId="77777777" w:rsidR="005214D5" w:rsidRPr="00BD3012" w:rsidRDefault="005214D5" w:rsidP="005214D5">
            <w:pPr>
              <w:pStyle w:val="Frspaiere"/>
              <w:jc w:val="both"/>
              <w:rPr>
                <w:rFonts w:ascii="Times New Roman" w:hAnsi="Times New Roman"/>
                <w:color w:val="000000" w:themeColor="text1"/>
                <w:lang w:val="ro-RO"/>
              </w:rPr>
            </w:pPr>
          </w:p>
        </w:tc>
        <w:tc>
          <w:tcPr>
            <w:tcW w:w="1261" w:type="dxa"/>
          </w:tcPr>
          <w:p w14:paraId="773D5B02" w14:textId="77777777" w:rsidR="005214D5" w:rsidRPr="00BD3012" w:rsidRDefault="00493256" w:rsidP="005214D5">
            <w:pPr>
              <w:ind w:firstLine="0"/>
              <w:rPr>
                <w:lang w:val="ro-RO"/>
              </w:rPr>
            </w:pPr>
            <w:r w:rsidRPr="00BD3012">
              <w:rPr>
                <w:rStyle w:val="FrspaiereCaracter"/>
                <w:b/>
                <w:i/>
                <w:lang w:val="ro-RO"/>
              </w:rPr>
              <w:t>Compatibil</w:t>
            </w:r>
          </w:p>
        </w:tc>
        <w:tc>
          <w:tcPr>
            <w:tcW w:w="1615" w:type="dxa"/>
          </w:tcPr>
          <w:p w14:paraId="07D95D6E" w14:textId="77777777" w:rsidR="005214D5" w:rsidRPr="00BD3012" w:rsidRDefault="005214D5" w:rsidP="00D52827">
            <w:pPr>
              <w:pStyle w:val="Frspaiere"/>
              <w:jc w:val="both"/>
              <w:rPr>
                <w:rFonts w:ascii="Times New Roman" w:eastAsiaTheme="majorEastAsia" w:hAnsi="Times New Roman"/>
                <w:lang w:val="ro-RO"/>
              </w:rPr>
            </w:pPr>
          </w:p>
        </w:tc>
        <w:tc>
          <w:tcPr>
            <w:tcW w:w="1482" w:type="dxa"/>
          </w:tcPr>
          <w:p w14:paraId="38E2089F" w14:textId="77777777" w:rsidR="005214D5" w:rsidRPr="00BD3012" w:rsidRDefault="005214D5" w:rsidP="00D52827">
            <w:pPr>
              <w:ind w:firstLine="0"/>
              <w:rPr>
                <w:color w:val="000000" w:themeColor="text1"/>
                <w:lang w:val="ro-RO"/>
              </w:rPr>
            </w:pPr>
          </w:p>
        </w:tc>
      </w:tr>
      <w:tr w:rsidR="00C03866" w:rsidRPr="00BD3012" w14:paraId="4240870C" w14:textId="77777777" w:rsidTr="007D043A">
        <w:trPr>
          <w:trHeight w:val="841"/>
        </w:trPr>
        <w:tc>
          <w:tcPr>
            <w:tcW w:w="3150" w:type="dxa"/>
          </w:tcPr>
          <w:p w14:paraId="6AA4A531" w14:textId="77777777" w:rsidR="005214D5" w:rsidRPr="00BD3012" w:rsidRDefault="005214D5" w:rsidP="005214D5">
            <w:pPr>
              <w:pStyle w:val="Frspaiere"/>
              <w:jc w:val="both"/>
              <w:rPr>
                <w:rFonts w:ascii="Times New Roman" w:hAnsi="Times New Roman"/>
                <w:b/>
                <w:lang w:val="ro-RO"/>
              </w:rPr>
            </w:pPr>
            <w:r w:rsidRPr="00BD3012">
              <w:rPr>
                <w:rFonts w:ascii="Times New Roman" w:hAnsi="Times New Roman"/>
                <w:b/>
                <w:lang w:val="ro-RO"/>
              </w:rPr>
              <w:t>Articolul 3</w:t>
            </w:r>
          </w:p>
          <w:p w14:paraId="49624196" w14:textId="77777777" w:rsidR="005214D5" w:rsidRPr="00BD3012" w:rsidRDefault="005214D5" w:rsidP="005214D5">
            <w:pPr>
              <w:pStyle w:val="Frspaiere"/>
              <w:jc w:val="both"/>
              <w:rPr>
                <w:rFonts w:ascii="Times New Roman" w:hAnsi="Times New Roman"/>
                <w:b/>
                <w:lang w:val="ro-RO"/>
              </w:rPr>
            </w:pPr>
            <w:r w:rsidRPr="00BD3012">
              <w:rPr>
                <w:rFonts w:ascii="Times New Roman" w:hAnsi="Times New Roman"/>
                <w:b/>
                <w:lang w:val="ro-RO"/>
              </w:rPr>
              <w:t>Adoptarea sau modificarea unei structuri de acțiuni cu drepturi de vot multiple înaintea admiterii la tranzacționare</w:t>
            </w:r>
          </w:p>
          <w:p w14:paraId="597AE9D6" w14:textId="77777777" w:rsidR="005214D5" w:rsidRPr="00BD3012" w:rsidRDefault="005214D5" w:rsidP="005214D5">
            <w:pPr>
              <w:shd w:val="clear" w:color="auto" w:fill="FFFFFF"/>
              <w:spacing w:before="120"/>
              <w:ind w:firstLine="0"/>
              <w:rPr>
                <w:lang w:val="ro-RO"/>
              </w:rPr>
            </w:pPr>
            <w:r w:rsidRPr="00BD3012">
              <w:rPr>
                <w:lang w:val="ro-RO"/>
              </w:rPr>
              <w:t xml:space="preserve">1)   Statele membre se asigură că o societate ale cărei acțiuni nu sunt </w:t>
            </w:r>
            <w:r w:rsidRPr="00BD3012">
              <w:rPr>
                <w:lang w:val="ro-RO"/>
              </w:rPr>
              <w:lastRenderedPageBreak/>
              <w:t>deja admise la tranzacționare pe o piață reglementată sau în cadrul unui MTF are dreptul de a adopta o structură de acțiuni cu drepturi de vot multiple pentru admiterea la tranzacționare a acțiunilor sale în cadrul unui MTF. Statele membre se asigură că decizia societății de a adopta o structură de acțiuni cu drepturi de vot multiple este luată de adunarea generală a acționarilor (denumită în continuare „adunarea generală”), cu cel puțin o majoritate calificată, astfel cum se precizează în dreptul intern. Statele membre nu condiționează adoptarea unei structuri de acțiuni cu drepturi de vot multiple de acordarea unor drepturi economice sporite pentru acțiunile fără drepturi de vot consolidate.</w:t>
            </w:r>
          </w:p>
          <w:p w14:paraId="5B69A87B" w14:textId="77777777" w:rsidR="007F694E" w:rsidRPr="00BD3012" w:rsidRDefault="007F694E" w:rsidP="005214D5">
            <w:pPr>
              <w:pStyle w:val="Frspaiere"/>
              <w:jc w:val="both"/>
              <w:rPr>
                <w:rFonts w:ascii="Times New Roman" w:hAnsi="Times New Roman"/>
                <w:lang w:val="ro-RO"/>
              </w:rPr>
            </w:pPr>
          </w:p>
          <w:p w14:paraId="7F716C8B" w14:textId="77777777" w:rsidR="00447F12" w:rsidRPr="00BD3012" w:rsidRDefault="00447F12" w:rsidP="005214D5">
            <w:pPr>
              <w:pStyle w:val="Frspaiere"/>
              <w:jc w:val="both"/>
              <w:rPr>
                <w:rFonts w:ascii="Times New Roman" w:hAnsi="Times New Roman"/>
                <w:lang w:val="ro-RO"/>
              </w:rPr>
            </w:pPr>
          </w:p>
          <w:p w14:paraId="3D5E05FC" w14:textId="77777777" w:rsidR="00447F12" w:rsidRPr="00BD3012" w:rsidRDefault="00447F12" w:rsidP="005214D5">
            <w:pPr>
              <w:pStyle w:val="Frspaiere"/>
              <w:jc w:val="both"/>
              <w:rPr>
                <w:rFonts w:ascii="Times New Roman" w:hAnsi="Times New Roman"/>
                <w:lang w:val="ro-RO"/>
              </w:rPr>
            </w:pPr>
          </w:p>
          <w:p w14:paraId="5B186731" w14:textId="77777777" w:rsidR="00447F12" w:rsidRPr="00BD3012" w:rsidRDefault="00447F12" w:rsidP="005214D5">
            <w:pPr>
              <w:pStyle w:val="Frspaiere"/>
              <w:jc w:val="both"/>
              <w:rPr>
                <w:rFonts w:ascii="Times New Roman" w:hAnsi="Times New Roman"/>
                <w:lang w:val="ro-RO"/>
              </w:rPr>
            </w:pPr>
          </w:p>
          <w:p w14:paraId="523BAA0D" w14:textId="77777777" w:rsidR="00447F12" w:rsidRPr="00BD3012" w:rsidRDefault="00447F12" w:rsidP="005214D5">
            <w:pPr>
              <w:pStyle w:val="Frspaiere"/>
              <w:jc w:val="both"/>
              <w:rPr>
                <w:rFonts w:ascii="Times New Roman" w:hAnsi="Times New Roman"/>
                <w:lang w:val="ro-RO"/>
              </w:rPr>
            </w:pPr>
          </w:p>
          <w:p w14:paraId="55F79A1A" w14:textId="77777777" w:rsidR="00BA4F2E" w:rsidRPr="00BD3012" w:rsidRDefault="00BA4F2E" w:rsidP="005214D5">
            <w:pPr>
              <w:pStyle w:val="Frspaiere"/>
              <w:jc w:val="both"/>
              <w:rPr>
                <w:rFonts w:ascii="Times New Roman" w:hAnsi="Times New Roman"/>
                <w:lang w:val="ro-RO"/>
              </w:rPr>
            </w:pPr>
          </w:p>
          <w:p w14:paraId="16DFA812" w14:textId="77777777" w:rsidR="00BA4F2E" w:rsidRPr="00BD3012" w:rsidRDefault="00BA4F2E" w:rsidP="005214D5">
            <w:pPr>
              <w:pStyle w:val="Frspaiere"/>
              <w:jc w:val="both"/>
              <w:rPr>
                <w:rFonts w:ascii="Times New Roman" w:hAnsi="Times New Roman"/>
                <w:lang w:val="ro-RO"/>
              </w:rPr>
            </w:pPr>
          </w:p>
          <w:p w14:paraId="1D3F7F1A" w14:textId="77777777" w:rsidR="00BA4F2E" w:rsidRPr="00BD3012" w:rsidRDefault="00BA4F2E" w:rsidP="005214D5">
            <w:pPr>
              <w:pStyle w:val="Frspaiere"/>
              <w:jc w:val="both"/>
              <w:rPr>
                <w:rFonts w:ascii="Times New Roman" w:hAnsi="Times New Roman"/>
                <w:lang w:val="ro-RO"/>
              </w:rPr>
            </w:pPr>
          </w:p>
          <w:p w14:paraId="27FBC3A4" w14:textId="77777777" w:rsidR="00BA4F2E" w:rsidRPr="00BD3012" w:rsidRDefault="00BA4F2E" w:rsidP="005214D5">
            <w:pPr>
              <w:pStyle w:val="Frspaiere"/>
              <w:jc w:val="both"/>
              <w:rPr>
                <w:rFonts w:ascii="Times New Roman" w:hAnsi="Times New Roman"/>
                <w:lang w:val="ro-RO"/>
              </w:rPr>
            </w:pPr>
          </w:p>
          <w:p w14:paraId="008D3117" w14:textId="77777777" w:rsidR="00BA4F2E" w:rsidRPr="00BD3012" w:rsidRDefault="00BA4F2E" w:rsidP="005214D5">
            <w:pPr>
              <w:pStyle w:val="Frspaiere"/>
              <w:jc w:val="both"/>
              <w:rPr>
                <w:rFonts w:ascii="Times New Roman" w:hAnsi="Times New Roman"/>
                <w:lang w:val="ro-RO"/>
              </w:rPr>
            </w:pPr>
          </w:p>
          <w:p w14:paraId="43A0EFE9" w14:textId="77777777" w:rsidR="00BA4F2E" w:rsidRPr="00BD3012" w:rsidRDefault="00BA4F2E" w:rsidP="005214D5">
            <w:pPr>
              <w:pStyle w:val="Frspaiere"/>
              <w:jc w:val="both"/>
              <w:rPr>
                <w:rFonts w:ascii="Times New Roman" w:hAnsi="Times New Roman"/>
                <w:lang w:val="ro-RO"/>
              </w:rPr>
            </w:pPr>
          </w:p>
          <w:p w14:paraId="10208C19" w14:textId="77777777" w:rsidR="00BA4F2E" w:rsidRPr="00BD3012" w:rsidRDefault="00BA4F2E" w:rsidP="005214D5">
            <w:pPr>
              <w:pStyle w:val="Frspaiere"/>
              <w:jc w:val="both"/>
              <w:rPr>
                <w:rFonts w:ascii="Times New Roman" w:hAnsi="Times New Roman"/>
                <w:lang w:val="ro-RO"/>
              </w:rPr>
            </w:pPr>
          </w:p>
          <w:p w14:paraId="4BAB60D7" w14:textId="77777777" w:rsidR="00447F12" w:rsidRPr="00BD3012" w:rsidRDefault="00447F12" w:rsidP="005214D5">
            <w:pPr>
              <w:pStyle w:val="Frspaiere"/>
              <w:jc w:val="both"/>
              <w:rPr>
                <w:rFonts w:ascii="Times New Roman" w:hAnsi="Times New Roman"/>
                <w:lang w:val="ro-RO"/>
              </w:rPr>
            </w:pPr>
          </w:p>
          <w:p w14:paraId="08AEF612" w14:textId="77777777" w:rsidR="00447F12" w:rsidRPr="00BD3012" w:rsidRDefault="00447F12" w:rsidP="005214D5">
            <w:pPr>
              <w:pStyle w:val="Frspaiere"/>
              <w:jc w:val="both"/>
              <w:rPr>
                <w:rFonts w:ascii="Times New Roman" w:hAnsi="Times New Roman"/>
                <w:lang w:val="ro-RO"/>
              </w:rPr>
            </w:pPr>
          </w:p>
          <w:p w14:paraId="3B22BB79" w14:textId="77777777" w:rsidR="00447F12" w:rsidRPr="00BD3012" w:rsidRDefault="00447F12" w:rsidP="005214D5">
            <w:pPr>
              <w:pStyle w:val="Frspaiere"/>
              <w:jc w:val="both"/>
              <w:rPr>
                <w:rFonts w:ascii="Times New Roman" w:hAnsi="Times New Roman"/>
                <w:lang w:val="ro-RO"/>
              </w:rPr>
            </w:pPr>
          </w:p>
          <w:p w14:paraId="3E7EEDDE" w14:textId="77777777" w:rsidR="005214D5" w:rsidRPr="00BD3012" w:rsidRDefault="005214D5" w:rsidP="005214D5">
            <w:pPr>
              <w:pStyle w:val="Frspaiere"/>
              <w:jc w:val="both"/>
              <w:rPr>
                <w:rFonts w:ascii="Times New Roman" w:hAnsi="Times New Roman"/>
                <w:b/>
                <w:lang w:val="ro-RO"/>
              </w:rPr>
            </w:pPr>
            <w:r w:rsidRPr="00BD3012">
              <w:rPr>
                <w:rFonts w:ascii="Times New Roman" w:hAnsi="Times New Roman"/>
                <w:lang w:val="ro-RO"/>
              </w:rPr>
              <w:t>În sensul primului paragraf, în cazul în care există mai multe categorii de acțiuni, decizia de a adopta o structură de acțiuni cu drepturi de vot multiple face, de asemenea, obiectul unui vot separat pentru fiecare categorie de acțiuni ale căror drepturi sunt afectate.</w:t>
            </w:r>
          </w:p>
          <w:p w14:paraId="2678407B" w14:textId="77777777" w:rsidR="005214D5" w:rsidRPr="00BD3012" w:rsidRDefault="005214D5" w:rsidP="005214D5">
            <w:pPr>
              <w:pStyle w:val="Frspaiere"/>
              <w:jc w:val="both"/>
              <w:rPr>
                <w:rFonts w:ascii="Times New Roman" w:hAnsi="Times New Roman"/>
                <w:lang w:val="ro-RO"/>
              </w:rPr>
            </w:pPr>
          </w:p>
        </w:tc>
        <w:tc>
          <w:tcPr>
            <w:tcW w:w="2790" w:type="dxa"/>
          </w:tcPr>
          <w:p w14:paraId="6E4E788F" w14:textId="77777777" w:rsidR="009226C7" w:rsidRPr="00BD3012" w:rsidRDefault="009226C7" w:rsidP="00BA4F2E">
            <w:pPr>
              <w:shd w:val="clear" w:color="auto" w:fill="FFFFFF"/>
              <w:ind w:firstLine="0"/>
              <w:rPr>
                <w:b/>
                <w:i/>
                <w:iCs/>
                <w:color w:val="333333"/>
              </w:rPr>
            </w:pPr>
            <w:r w:rsidRPr="00BD3012">
              <w:rPr>
                <w:b/>
                <w:i/>
                <w:iCs/>
                <w:color w:val="333333"/>
              </w:rPr>
              <w:lastRenderedPageBreak/>
              <w:t>Article 3</w:t>
            </w:r>
          </w:p>
          <w:p w14:paraId="537409E6" w14:textId="77777777" w:rsidR="009226C7" w:rsidRPr="00BD3012" w:rsidRDefault="009226C7" w:rsidP="00BA4F2E">
            <w:pPr>
              <w:shd w:val="clear" w:color="auto" w:fill="FFFFFF"/>
              <w:ind w:firstLine="0"/>
              <w:rPr>
                <w:b/>
                <w:bCs/>
                <w:color w:val="333333"/>
              </w:rPr>
            </w:pPr>
            <w:r w:rsidRPr="00BD3012">
              <w:rPr>
                <w:b/>
                <w:bCs/>
                <w:color w:val="333333"/>
              </w:rPr>
              <w:t>Adoption or modification of an MVS structure before admission to trading</w:t>
            </w:r>
          </w:p>
          <w:p w14:paraId="25AC9173" w14:textId="77777777" w:rsidR="00BA4F2E" w:rsidRPr="00BD3012" w:rsidRDefault="00BA4F2E" w:rsidP="00BA4F2E">
            <w:pPr>
              <w:shd w:val="clear" w:color="auto" w:fill="FFFFFF"/>
              <w:ind w:firstLine="0"/>
              <w:rPr>
                <w:b/>
                <w:bCs/>
                <w:color w:val="333333"/>
              </w:rPr>
            </w:pPr>
          </w:p>
          <w:p w14:paraId="6854BAE6" w14:textId="77777777" w:rsidR="009226C7" w:rsidRPr="00BD3012" w:rsidRDefault="009226C7" w:rsidP="00BA4F2E">
            <w:pPr>
              <w:shd w:val="clear" w:color="auto" w:fill="FFFFFF"/>
              <w:ind w:firstLine="0"/>
              <w:rPr>
                <w:color w:val="333333"/>
              </w:rPr>
            </w:pPr>
            <w:r w:rsidRPr="00BD3012">
              <w:rPr>
                <w:color w:val="333333"/>
              </w:rPr>
              <w:t xml:space="preserve">1.   Member States shall ensure that a company whose shares are not already admitted to </w:t>
            </w:r>
            <w:r w:rsidRPr="00BD3012">
              <w:rPr>
                <w:color w:val="333333"/>
              </w:rPr>
              <w:lastRenderedPageBreak/>
              <w:t>trading on a regulated market or an MTF has the right to adopt an MVS structure for the admission to trading of its shares on an MTF. Member States shall ensure that the decision of the company to adopt an MVS structure is taken by the general meeting of shareholders (‘general meeting’) by at least a qualified majority as specified in national law. Member States shall not make the adoption of an MVS structure conditional upon the provision of enhanced economic rights for shares without enhanced voting rights.</w:t>
            </w:r>
          </w:p>
          <w:p w14:paraId="1592E665" w14:textId="77777777" w:rsidR="00447F12" w:rsidRPr="00BD3012" w:rsidRDefault="00447F12" w:rsidP="00BA4F2E">
            <w:pPr>
              <w:shd w:val="clear" w:color="auto" w:fill="FFFFFF"/>
              <w:ind w:firstLine="0"/>
              <w:rPr>
                <w:color w:val="333333"/>
              </w:rPr>
            </w:pPr>
          </w:p>
          <w:p w14:paraId="3F9D6631" w14:textId="77777777" w:rsidR="00447F12" w:rsidRPr="00BD3012" w:rsidRDefault="00447F12" w:rsidP="00BA4F2E">
            <w:pPr>
              <w:shd w:val="clear" w:color="auto" w:fill="FFFFFF"/>
              <w:ind w:firstLine="0"/>
              <w:rPr>
                <w:color w:val="333333"/>
              </w:rPr>
            </w:pPr>
          </w:p>
          <w:p w14:paraId="146633CE" w14:textId="77777777" w:rsidR="00447F12" w:rsidRPr="00BD3012" w:rsidRDefault="00447F12" w:rsidP="00BA4F2E">
            <w:pPr>
              <w:shd w:val="clear" w:color="auto" w:fill="FFFFFF"/>
              <w:ind w:firstLine="0"/>
              <w:rPr>
                <w:color w:val="333333"/>
              </w:rPr>
            </w:pPr>
          </w:p>
          <w:p w14:paraId="2FDE1CAF" w14:textId="77777777" w:rsidR="00447F12" w:rsidRPr="00BD3012" w:rsidRDefault="00447F12" w:rsidP="00BA4F2E">
            <w:pPr>
              <w:shd w:val="clear" w:color="auto" w:fill="FFFFFF"/>
              <w:ind w:firstLine="0"/>
              <w:rPr>
                <w:color w:val="333333"/>
              </w:rPr>
            </w:pPr>
          </w:p>
          <w:p w14:paraId="76FF3DE9" w14:textId="77777777" w:rsidR="00447F12" w:rsidRPr="00BD3012" w:rsidRDefault="00447F12" w:rsidP="00BA4F2E">
            <w:pPr>
              <w:shd w:val="clear" w:color="auto" w:fill="FFFFFF"/>
              <w:ind w:firstLine="0"/>
              <w:rPr>
                <w:color w:val="333333"/>
              </w:rPr>
            </w:pPr>
          </w:p>
          <w:p w14:paraId="38F719C4" w14:textId="77777777" w:rsidR="00447F12" w:rsidRPr="00BD3012" w:rsidRDefault="00447F12" w:rsidP="00BA4F2E">
            <w:pPr>
              <w:shd w:val="clear" w:color="auto" w:fill="FFFFFF"/>
              <w:ind w:firstLine="0"/>
              <w:rPr>
                <w:color w:val="333333"/>
              </w:rPr>
            </w:pPr>
          </w:p>
          <w:p w14:paraId="7AA4536F" w14:textId="77777777" w:rsidR="00447F12" w:rsidRPr="00BD3012" w:rsidRDefault="00447F12" w:rsidP="00BA4F2E">
            <w:pPr>
              <w:shd w:val="clear" w:color="auto" w:fill="FFFFFF"/>
              <w:ind w:firstLine="0"/>
              <w:rPr>
                <w:color w:val="333333"/>
              </w:rPr>
            </w:pPr>
          </w:p>
          <w:p w14:paraId="0D21C45C" w14:textId="77777777" w:rsidR="00447F12" w:rsidRPr="00BD3012" w:rsidRDefault="00447F12" w:rsidP="00BA4F2E">
            <w:pPr>
              <w:shd w:val="clear" w:color="auto" w:fill="FFFFFF"/>
              <w:ind w:firstLine="0"/>
              <w:rPr>
                <w:color w:val="333333"/>
              </w:rPr>
            </w:pPr>
          </w:p>
          <w:p w14:paraId="6376BAC9" w14:textId="77777777" w:rsidR="00BA4F2E" w:rsidRPr="00BD3012" w:rsidRDefault="00BA4F2E" w:rsidP="00BA4F2E">
            <w:pPr>
              <w:shd w:val="clear" w:color="auto" w:fill="FFFFFF"/>
              <w:ind w:firstLine="0"/>
              <w:rPr>
                <w:color w:val="333333"/>
              </w:rPr>
            </w:pPr>
          </w:p>
          <w:p w14:paraId="5CE8A827" w14:textId="77777777" w:rsidR="00BA4F2E" w:rsidRPr="00BD3012" w:rsidRDefault="00BA4F2E" w:rsidP="00BA4F2E">
            <w:pPr>
              <w:shd w:val="clear" w:color="auto" w:fill="FFFFFF"/>
              <w:ind w:firstLine="0"/>
              <w:rPr>
                <w:color w:val="333333"/>
              </w:rPr>
            </w:pPr>
          </w:p>
          <w:p w14:paraId="6487D907" w14:textId="77777777" w:rsidR="00BA4F2E" w:rsidRPr="00BD3012" w:rsidRDefault="00BA4F2E" w:rsidP="00BA4F2E">
            <w:pPr>
              <w:shd w:val="clear" w:color="auto" w:fill="FFFFFF"/>
              <w:ind w:firstLine="0"/>
              <w:rPr>
                <w:color w:val="333333"/>
              </w:rPr>
            </w:pPr>
          </w:p>
          <w:p w14:paraId="4A9DBADB" w14:textId="77777777" w:rsidR="00BA4F2E" w:rsidRPr="00BD3012" w:rsidRDefault="00BA4F2E" w:rsidP="00BA4F2E">
            <w:pPr>
              <w:shd w:val="clear" w:color="auto" w:fill="FFFFFF"/>
              <w:ind w:firstLine="0"/>
              <w:rPr>
                <w:color w:val="333333"/>
              </w:rPr>
            </w:pPr>
          </w:p>
          <w:p w14:paraId="2016512E" w14:textId="77777777" w:rsidR="00BA4F2E" w:rsidRPr="00BD3012" w:rsidRDefault="00BA4F2E" w:rsidP="00BA4F2E">
            <w:pPr>
              <w:shd w:val="clear" w:color="auto" w:fill="FFFFFF"/>
              <w:ind w:firstLine="0"/>
              <w:rPr>
                <w:color w:val="333333"/>
              </w:rPr>
            </w:pPr>
          </w:p>
          <w:p w14:paraId="13352196" w14:textId="77777777" w:rsidR="00BA4F2E" w:rsidRPr="00BD3012" w:rsidRDefault="00BA4F2E" w:rsidP="00BA4F2E">
            <w:pPr>
              <w:shd w:val="clear" w:color="auto" w:fill="FFFFFF"/>
              <w:ind w:firstLine="0"/>
              <w:rPr>
                <w:color w:val="333333"/>
              </w:rPr>
            </w:pPr>
          </w:p>
          <w:p w14:paraId="78564317" w14:textId="77777777" w:rsidR="00BA4F2E" w:rsidRPr="00BD3012" w:rsidRDefault="00BA4F2E" w:rsidP="00BA4F2E">
            <w:pPr>
              <w:shd w:val="clear" w:color="auto" w:fill="FFFFFF"/>
              <w:ind w:firstLine="0"/>
              <w:rPr>
                <w:color w:val="333333"/>
              </w:rPr>
            </w:pPr>
          </w:p>
          <w:p w14:paraId="2058D420" w14:textId="77777777" w:rsidR="00BA4F2E" w:rsidRPr="00BD3012" w:rsidRDefault="00BA4F2E" w:rsidP="00BA4F2E">
            <w:pPr>
              <w:shd w:val="clear" w:color="auto" w:fill="FFFFFF"/>
              <w:ind w:firstLine="0"/>
              <w:rPr>
                <w:color w:val="333333"/>
              </w:rPr>
            </w:pPr>
          </w:p>
          <w:p w14:paraId="0ACE9264" w14:textId="77777777" w:rsidR="00BA4F2E" w:rsidRPr="00BD3012" w:rsidRDefault="00BA4F2E" w:rsidP="00BA4F2E">
            <w:pPr>
              <w:shd w:val="clear" w:color="auto" w:fill="FFFFFF"/>
              <w:ind w:firstLine="0"/>
              <w:rPr>
                <w:color w:val="333333"/>
              </w:rPr>
            </w:pPr>
          </w:p>
          <w:p w14:paraId="31D2B3BC" w14:textId="77777777" w:rsidR="00BA4F2E" w:rsidRPr="00BD3012" w:rsidRDefault="00BA4F2E" w:rsidP="00BA4F2E">
            <w:pPr>
              <w:shd w:val="clear" w:color="auto" w:fill="FFFFFF"/>
              <w:ind w:firstLine="0"/>
              <w:rPr>
                <w:color w:val="333333"/>
              </w:rPr>
            </w:pPr>
          </w:p>
          <w:p w14:paraId="7B460FFB" w14:textId="77777777" w:rsidR="00447F12" w:rsidRPr="00BD3012" w:rsidRDefault="00447F12" w:rsidP="00BA4F2E">
            <w:pPr>
              <w:shd w:val="clear" w:color="auto" w:fill="FFFFFF"/>
              <w:ind w:firstLine="0"/>
              <w:rPr>
                <w:color w:val="333333"/>
              </w:rPr>
            </w:pPr>
            <w:r w:rsidRPr="00BD3012">
              <w:rPr>
                <w:color w:val="333333"/>
              </w:rPr>
              <w:t>For the purposes of the first subparagraph, where there are several classes of shares, the decision to adopt an MVS structure shall also be subject to a separate vote in each class of shares the rights of which are affected.</w:t>
            </w:r>
          </w:p>
          <w:p w14:paraId="49E00479" w14:textId="77777777" w:rsidR="005214D5" w:rsidRPr="00BD3012" w:rsidRDefault="005214D5" w:rsidP="00BA4F2E">
            <w:pPr>
              <w:ind w:left="-5" w:firstLine="0"/>
              <w:rPr>
                <w:b/>
                <w:color w:val="000000" w:themeColor="text1"/>
              </w:rPr>
            </w:pPr>
          </w:p>
        </w:tc>
        <w:tc>
          <w:tcPr>
            <w:tcW w:w="3330" w:type="dxa"/>
          </w:tcPr>
          <w:p w14:paraId="14B0C406" w14:textId="77777777" w:rsidR="008929BA" w:rsidRPr="00BD3012" w:rsidRDefault="008929BA" w:rsidP="005214D5">
            <w:pPr>
              <w:pStyle w:val="Frspaiere"/>
              <w:jc w:val="both"/>
              <w:rPr>
                <w:rFonts w:ascii="Times New Roman" w:eastAsiaTheme="majorEastAsia" w:hAnsi="Times New Roman"/>
                <w:b/>
                <w:u w:val="single"/>
                <w:lang w:val="ro-RO"/>
              </w:rPr>
            </w:pPr>
            <w:r w:rsidRPr="00BD3012">
              <w:rPr>
                <w:rFonts w:ascii="Times New Roman" w:eastAsiaTheme="majorEastAsia" w:hAnsi="Times New Roman"/>
                <w:b/>
                <w:u w:val="single"/>
                <w:lang w:val="ro-RO"/>
              </w:rPr>
              <w:lastRenderedPageBreak/>
              <w:t xml:space="preserve">Proiect de modificare a Legii nr. 1134/1997 </w:t>
            </w:r>
          </w:p>
          <w:p w14:paraId="32186C33" w14:textId="124FA670" w:rsidR="005214D5" w:rsidRPr="00BD3012" w:rsidRDefault="007D043A" w:rsidP="005214D5">
            <w:pPr>
              <w:pStyle w:val="Frspaiere"/>
              <w:jc w:val="both"/>
              <w:rPr>
                <w:rFonts w:ascii="Times New Roman" w:eastAsiaTheme="majorEastAsia" w:hAnsi="Times New Roman"/>
                <w:b/>
                <w:i/>
                <w:lang w:val="ro-RO"/>
              </w:rPr>
            </w:pPr>
            <w:r w:rsidRPr="00BD3012">
              <w:rPr>
                <w:rFonts w:ascii="Times New Roman" w:eastAsiaTheme="majorEastAsia" w:hAnsi="Times New Roman"/>
                <w:b/>
                <w:i/>
                <w:highlight w:val="yellow"/>
                <w:lang w:val="ro-RO"/>
              </w:rPr>
              <w:t>Legea nr. 1134/1997</w:t>
            </w:r>
            <w:r w:rsidR="005214D5" w:rsidRPr="00BD3012">
              <w:rPr>
                <w:rFonts w:ascii="Times New Roman" w:eastAsiaTheme="majorEastAsia" w:hAnsi="Times New Roman"/>
                <w:b/>
                <w:i/>
                <w:highlight w:val="yellow"/>
                <w:lang w:val="ro-RO"/>
              </w:rPr>
              <w:t xml:space="preserve"> se completează cu art.16</w:t>
            </w:r>
            <w:r w:rsidR="005214D5" w:rsidRPr="00BD3012">
              <w:rPr>
                <w:rFonts w:ascii="Times New Roman" w:eastAsiaTheme="majorEastAsia" w:hAnsi="Times New Roman"/>
                <w:b/>
                <w:i/>
                <w:highlight w:val="yellow"/>
                <w:vertAlign w:val="superscript"/>
                <w:lang w:val="ro-RO"/>
              </w:rPr>
              <w:t>1</w:t>
            </w:r>
            <w:r w:rsidR="005214D5" w:rsidRPr="00BD3012">
              <w:rPr>
                <w:rFonts w:ascii="Times New Roman" w:eastAsiaTheme="majorEastAsia" w:hAnsi="Times New Roman"/>
                <w:b/>
                <w:i/>
                <w:lang w:val="ro-RO"/>
              </w:rPr>
              <w:t>:</w:t>
            </w:r>
          </w:p>
          <w:p w14:paraId="6DFBBCFD" w14:textId="77777777" w:rsidR="005214D5" w:rsidRPr="00BD3012" w:rsidRDefault="005214D5" w:rsidP="005214D5">
            <w:pPr>
              <w:pStyle w:val="Frspaiere"/>
              <w:jc w:val="both"/>
              <w:rPr>
                <w:rFonts w:ascii="Times New Roman" w:hAnsi="Times New Roman"/>
                <w:bCs/>
                <w:lang w:val="ro-RO"/>
              </w:rPr>
            </w:pPr>
            <w:r w:rsidRPr="00BD3012">
              <w:rPr>
                <w:rFonts w:ascii="Times New Roman" w:hAnsi="Times New Roman"/>
                <w:b/>
                <w:bCs/>
                <w:lang w:val="ro-RO"/>
              </w:rPr>
              <w:t>Articolul 16</w:t>
            </w:r>
            <w:r w:rsidRPr="00BD3012">
              <w:rPr>
                <w:rFonts w:ascii="Times New Roman" w:hAnsi="Times New Roman"/>
                <w:b/>
                <w:bCs/>
                <w:vertAlign w:val="superscript"/>
                <w:lang w:val="ro-RO"/>
              </w:rPr>
              <w:t>1</w:t>
            </w:r>
            <w:r w:rsidRPr="00BD3012">
              <w:rPr>
                <w:rFonts w:ascii="Times New Roman" w:hAnsi="Times New Roman"/>
                <w:bCs/>
                <w:vertAlign w:val="superscript"/>
                <w:lang w:val="ro-RO"/>
              </w:rPr>
              <w:t xml:space="preserve">  </w:t>
            </w:r>
            <w:r w:rsidRPr="00BD3012">
              <w:rPr>
                <w:rFonts w:ascii="Times New Roman" w:hAnsi="Times New Roman"/>
                <w:lang w:val="ro-RO"/>
              </w:rPr>
              <w:t xml:space="preserve">Condiții specifice de admitere pe MTF si transparență aplicate structurilor de acțiuni cu drepturi de vot multiple  </w:t>
            </w:r>
          </w:p>
          <w:p w14:paraId="6D8E154B" w14:textId="77777777" w:rsidR="005214D5" w:rsidRPr="00BD3012" w:rsidRDefault="005214D5" w:rsidP="005214D5">
            <w:pPr>
              <w:pStyle w:val="Frspaiere"/>
              <w:jc w:val="both"/>
              <w:rPr>
                <w:rFonts w:ascii="Times New Roman" w:eastAsiaTheme="majorEastAsia" w:hAnsi="Times New Roman"/>
                <w:lang w:val="ro-RO"/>
              </w:rPr>
            </w:pPr>
            <w:r w:rsidRPr="00BD3012">
              <w:rPr>
                <w:rFonts w:ascii="Times New Roman" w:hAnsi="Times New Roman"/>
                <w:lang w:val="ro-RO"/>
              </w:rPr>
              <w:lastRenderedPageBreak/>
              <w:t>(1) Prezentul articol stabilește norme comune privind structurile de acțiuni cu drepturi de vot multiple în societățile care solicită admiterea acțiunilor sale spre tranzacționare în cadrul unui MTF, care include și segmentul pieței de creștere pentru IMM-uri, și ai căror valori mobiliare, la data solicitării, nu sunt admise la tranzacționare în cadrul unui alt MTF sau pe o piață reglementată.</w:t>
            </w:r>
          </w:p>
          <w:p w14:paraId="7ED3C0EC" w14:textId="77777777" w:rsidR="005214D5" w:rsidRPr="00BD3012" w:rsidRDefault="005214D5" w:rsidP="005214D5">
            <w:pPr>
              <w:pStyle w:val="Frspaiere"/>
              <w:jc w:val="both"/>
              <w:rPr>
                <w:rFonts w:ascii="Times New Roman" w:eastAsiaTheme="majorEastAsia" w:hAnsi="Times New Roman"/>
                <w:b/>
                <w:i/>
                <w:lang w:val="ro-RO"/>
              </w:rPr>
            </w:pPr>
            <w:r w:rsidRPr="00BD3012">
              <w:rPr>
                <w:rFonts w:ascii="Times New Roman" w:eastAsiaTheme="majorEastAsia" w:hAnsi="Times New Roman"/>
                <w:lang w:val="ro-RO"/>
              </w:rPr>
              <w:t>(</w:t>
            </w:r>
            <w:r w:rsidRPr="00BD3012">
              <w:rPr>
                <w:rFonts w:ascii="Times New Roman" w:hAnsi="Times New Roman"/>
                <w:lang w:val="ro-RO"/>
              </w:rPr>
              <w:t xml:space="preserve">2) O societate pe acțiuni, ale cărei valori mobiliare nu sunt admise la tranzacționare pe o piață reglementată sau în cadrul unui MTF, are dreptul, înainte de a solicita admiterea și exclusiv in scopul de a fi admisă spre  tranzacționare în cadrul unui MTF,  să adopte, in condițiile prezentei legi,  o structură de acțiuni cu drepturi de vot multiple. </w:t>
            </w:r>
            <w:r w:rsidRPr="00BD3012">
              <w:rPr>
                <w:rFonts w:ascii="Times New Roman" w:eastAsiaTheme="majorEastAsia" w:hAnsi="Times New Roman"/>
                <w:b/>
                <w:i/>
                <w:lang w:val="ro-RO"/>
              </w:rPr>
              <w:t>(n.a. corespunde cu  alin.1, prima teza și cu alin.2)</w:t>
            </w:r>
          </w:p>
          <w:p w14:paraId="6EAC5ED0" w14:textId="39E76C28" w:rsidR="008929BA" w:rsidRPr="00BD3012" w:rsidRDefault="008929BA" w:rsidP="005214D5">
            <w:pPr>
              <w:pStyle w:val="Frspaiere"/>
              <w:jc w:val="both"/>
              <w:rPr>
                <w:rFonts w:ascii="Times New Roman" w:eastAsiaTheme="majorEastAsia" w:hAnsi="Times New Roman"/>
                <w:b/>
                <w:i/>
                <w:lang w:val="ro-RO"/>
              </w:rPr>
            </w:pPr>
            <w:r w:rsidRPr="00BD3012">
              <w:rPr>
                <w:rFonts w:ascii="Times New Roman" w:eastAsiaTheme="majorEastAsia" w:hAnsi="Times New Roman"/>
                <w:b/>
                <w:i/>
                <w:lang w:val="ro-RO"/>
              </w:rPr>
              <w:t>......</w:t>
            </w:r>
          </w:p>
          <w:p w14:paraId="1C9D267B" w14:textId="77777777" w:rsidR="005214D5" w:rsidRPr="00BD3012" w:rsidRDefault="005214D5" w:rsidP="005214D5">
            <w:pPr>
              <w:pStyle w:val="Frspaiere"/>
              <w:jc w:val="both"/>
              <w:rPr>
                <w:rFonts w:ascii="Times New Roman" w:eastAsiaTheme="majorEastAsia" w:hAnsi="Times New Roman"/>
                <w:lang w:val="ro-RO"/>
              </w:rPr>
            </w:pPr>
          </w:p>
          <w:p w14:paraId="53DA0331" w14:textId="77777777" w:rsidR="00447F12" w:rsidRPr="00BD3012" w:rsidRDefault="00447F12" w:rsidP="00447F12">
            <w:pPr>
              <w:pStyle w:val="Frspaiere"/>
              <w:jc w:val="both"/>
              <w:rPr>
                <w:rFonts w:ascii="Times New Roman" w:hAnsi="Times New Roman"/>
                <w:b/>
                <w:i/>
                <w:lang w:val="ro-RO"/>
              </w:rPr>
            </w:pPr>
            <w:r w:rsidRPr="00BD3012">
              <w:rPr>
                <w:rFonts w:ascii="Times New Roman" w:hAnsi="Times New Roman"/>
                <w:b/>
                <w:i/>
                <w:highlight w:val="yellow"/>
                <w:lang w:val="ro-RO"/>
              </w:rPr>
              <w:t>Art.16 se completează cu alin. (9</w:t>
            </w:r>
            <w:r w:rsidRPr="00BD3012">
              <w:rPr>
                <w:rFonts w:ascii="Times New Roman" w:hAnsi="Times New Roman"/>
                <w:b/>
                <w:i/>
                <w:highlight w:val="yellow"/>
                <w:vertAlign w:val="superscript"/>
                <w:lang w:val="ro-RO"/>
              </w:rPr>
              <w:t>1</w:t>
            </w:r>
            <w:r w:rsidRPr="00BD3012">
              <w:rPr>
                <w:rFonts w:ascii="Times New Roman" w:hAnsi="Times New Roman"/>
                <w:b/>
                <w:i/>
                <w:highlight w:val="yellow"/>
                <w:lang w:val="ro-RO"/>
              </w:rPr>
              <w:t>)-(9</w:t>
            </w:r>
            <w:r w:rsidRPr="00BD3012">
              <w:rPr>
                <w:rFonts w:ascii="Times New Roman" w:hAnsi="Times New Roman"/>
                <w:b/>
                <w:i/>
                <w:highlight w:val="yellow"/>
                <w:vertAlign w:val="superscript"/>
                <w:lang w:val="ro-RO"/>
              </w:rPr>
              <w:t>5</w:t>
            </w:r>
            <w:r w:rsidRPr="00BD3012">
              <w:rPr>
                <w:rFonts w:ascii="Times New Roman" w:hAnsi="Times New Roman"/>
                <w:b/>
                <w:i/>
                <w:highlight w:val="yellow"/>
                <w:lang w:val="ro-RO"/>
              </w:rPr>
              <w:t>) în următoarea redacție:</w:t>
            </w:r>
          </w:p>
          <w:p w14:paraId="6DB945B7" w14:textId="77777777" w:rsidR="00447F12" w:rsidRPr="00BD3012" w:rsidRDefault="00447F12" w:rsidP="00447F12">
            <w:pPr>
              <w:pStyle w:val="Frspaiere"/>
              <w:jc w:val="both"/>
              <w:rPr>
                <w:rFonts w:ascii="Times New Roman" w:hAnsi="Times New Roman"/>
                <w:b/>
                <w:lang w:val="ro-RO"/>
              </w:rPr>
            </w:pPr>
            <w:r w:rsidRPr="00BD3012">
              <w:rPr>
                <w:rFonts w:ascii="Times New Roman" w:hAnsi="Times New Roman"/>
                <w:b/>
                <w:lang w:val="ro-RO"/>
              </w:rPr>
              <w:t>”.....</w:t>
            </w:r>
          </w:p>
          <w:p w14:paraId="77B4724A" w14:textId="77777777" w:rsidR="00447F12" w:rsidRPr="00BD3012" w:rsidRDefault="00447F12" w:rsidP="00447F12">
            <w:pPr>
              <w:pStyle w:val="Frspaiere"/>
              <w:jc w:val="both"/>
              <w:rPr>
                <w:rFonts w:ascii="Times New Roman" w:eastAsiaTheme="majorEastAsia" w:hAnsi="Times New Roman"/>
                <w:b/>
                <w:i/>
                <w:lang w:val="ro-RO"/>
              </w:rPr>
            </w:pPr>
            <w:r w:rsidRPr="00BD3012">
              <w:rPr>
                <w:rFonts w:ascii="Times New Roman" w:eastAsiaTheme="majorEastAsia" w:hAnsi="Times New Roman"/>
                <w:lang w:val="ro-RO"/>
              </w:rPr>
              <w:t xml:space="preserve"> (9</w:t>
            </w:r>
            <w:r w:rsidRPr="00BD3012">
              <w:rPr>
                <w:rFonts w:ascii="Times New Roman" w:eastAsiaTheme="majorEastAsia" w:hAnsi="Times New Roman"/>
                <w:vertAlign w:val="superscript"/>
                <w:lang w:val="ro-RO"/>
              </w:rPr>
              <w:t>5</w:t>
            </w:r>
            <w:r w:rsidRPr="00BD3012">
              <w:rPr>
                <w:rFonts w:ascii="Times New Roman" w:eastAsiaTheme="majorEastAsia" w:hAnsi="Times New Roman"/>
                <w:lang w:val="ro-RO"/>
              </w:rPr>
              <w:t>) Adoptarea unei structuri de acțiuni cu drepturi de vot multiple nu poate fi condiționată de acordarea unor drepturi economice sporite, altele decât cele prevăzute în prezenta lege, pentru acțiunile fără drepturi de vot multiple</w:t>
            </w:r>
            <w:r w:rsidRPr="00BD3012">
              <w:rPr>
                <w:rFonts w:ascii="Times New Roman" w:eastAsiaTheme="majorEastAsia" w:hAnsi="Times New Roman"/>
                <w:b/>
                <w:i/>
                <w:lang w:val="ro-RO"/>
              </w:rPr>
              <w:t>.”(n.a. corespunde cu  alin.1, a 3  teza)</w:t>
            </w:r>
          </w:p>
          <w:p w14:paraId="609187FA" w14:textId="77777777" w:rsidR="00447F12" w:rsidRPr="00BD3012" w:rsidRDefault="00447F12" w:rsidP="005214D5">
            <w:pPr>
              <w:pStyle w:val="Frspaiere"/>
              <w:jc w:val="both"/>
              <w:rPr>
                <w:rFonts w:ascii="Times New Roman" w:eastAsiaTheme="majorEastAsia" w:hAnsi="Times New Roman"/>
                <w:b/>
                <w:highlight w:val="yellow"/>
                <w:lang w:val="ro-RO"/>
              </w:rPr>
            </w:pPr>
          </w:p>
          <w:p w14:paraId="4A1A6ED7" w14:textId="77777777" w:rsidR="005214D5" w:rsidRPr="00BD3012" w:rsidRDefault="005214D5" w:rsidP="005214D5">
            <w:pPr>
              <w:pStyle w:val="Frspaiere"/>
              <w:jc w:val="both"/>
              <w:rPr>
                <w:rFonts w:ascii="Times New Roman" w:eastAsiaTheme="majorEastAsia" w:hAnsi="Times New Roman"/>
                <w:b/>
                <w:vertAlign w:val="superscript"/>
                <w:lang w:val="ro-RO"/>
              </w:rPr>
            </w:pPr>
            <w:r w:rsidRPr="00BD3012">
              <w:rPr>
                <w:rFonts w:ascii="Times New Roman" w:eastAsiaTheme="majorEastAsia" w:hAnsi="Times New Roman"/>
                <w:b/>
                <w:highlight w:val="yellow"/>
                <w:lang w:val="ro-RO"/>
              </w:rPr>
              <w:t>Art.21 (10) modificat si art.60 (2) suplimentat cu lit. c</w:t>
            </w:r>
            <w:r w:rsidRPr="00BD3012">
              <w:rPr>
                <w:rFonts w:ascii="Times New Roman" w:eastAsiaTheme="majorEastAsia" w:hAnsi="Times New Roman"/>
                <w:b/>
                <w:highlight w:val="yellow"/>
                <w:vertAlign w:val="superscript"/>
                <w:lang w:val="ro-RO"/>
              </w:rPr>
              <w:t>1</w:t>
            </w:r>
            <w:r w:rsidRPr="00BD3012">
              <w:rPr>
                <w:rFonts w:ascii="Times New Roman" w:eastAsiaTheme="majorEastAsia" w:hAnsi="Times New Roman"/>
                <w:b/>
                <w:highlight w:val="yellow"/>
                <w:lang w:val="ro-RO"/>
              </w:rPr>
              <w:t>) :</w:t>
            </w:r>
          </w:p>
          <w:p w14:paraId="731B12F5" w14:textId="77777777" w:rsidR="005214D5" w:rsidRPr="00BD3012" w:rsidRDefault="005214D5" w:rsidP="005214D5">
            <w:pPr>
              <w:pStyle w:val="Frspaiere"/>
              <w:jc w:val="both"/>
              <w:rPr>
                <w:rFonts w:ascii="Times New Roman" w:eastAsiaTheme="majorEastAsia" w:hAnsi="Times New Roman"/>
                <w:b/>
                <w:lang w:val="ro-RO"/>
              </w:rPr>
            </w:pPr>
            <w:r w:rsidRPr="00BD3012">
              <w:rPr>
                <w:rFonts w:ascii="Times New Roman" w:eastAsiaTheme="majorEastAsia" w:hAnsi="Times New Roman"/>
                <w:b/>
                <w:lang w:val="ro-RO"/>
              </w:rPr>
              <w:t>Art.21, alin. (10):</w:t>
            </w:r>
          </w:p>
          <w:p w14:paraId="70B32D93" w14:textId="77777777" w:rsidR="005214D5" w:rsidRPr="00BD3012" w:rsidRDefault="005214D5" w:rsidP="005214D5">
            <w:pPr>
              <w:pStyle w:val="Frspaiere"/>
              <w:jc w:val="both"/>
              <w:rPr>
                <w:rFonts w:ascii="Times New Roman" w:eastAsiaTheme="majorEastAsia" w:hAnsi="Times New Roman"/>
                <w:lang w:val="ro-RO"/>
              </w:rPr>
            </w:pPr>
            <w:r w:rsidRPr="00BD3012">
              <w:rPr>
                <w:rFonts w:ascii="Times New Roman" w:eastAsiaTheme="majorEastAsia" w:hAnsi="Times New Roman"/>
                <w:lang w:val="ro-RO"/>
              </w:rPr>
              <w:t xml:space="preserve">”(10) Drepturile acționarilor date de acțiunile de orice clasă pot fi modificate, </w:t>
            </w:r>
            <w:r w:rsidRPr="00BD3012">
              <w:rPr>
                <w:rFonts w:ascii="Times New Roman" w:eastAsiaTheme="majorEastAsia" w:hAnsi="Times New Roman"/>
                <w:color w:val="1F497D" w:themeColor="text2"/>
                <w:lang w:val="ro-RO"/>
              </w:rPr>
              <w:t>în condițiile legii</w:t>
            </w:r>
            <w:r w:rsidRPr="00BD3012">
              <w:rPr>
                <w:rFonts w:ascii="Times New Roman" w:eastAsiaTheme="majorEastAsia" w:hAnsi="Times New Roman"/>
                <w:lang w:val="ro-RO"/>
              </w:rPr>
              <w:t xml:space="preserve">, numai prin hotărârea adunării generale a acționarilor. Această hotărâre este </w:t>
            </w:r>
            <w:r w:rsidRPr="00BD3012">
              <w:rPr>
                <w:rFonts w:ascii="Times New Roman" w:eastAsiaTheme="majorEastAsia" w:hAnsi="Times New Roman"/>
                <w:lang w:val="ro-RO"/>
              </w:rPr>
              <w:lastRenderedPageBreak/>
              <w:t>valabilă numai în cazul existenței unei hotărâri aparte a acționarilor care dețin acțiuni de clasa dată, luată cu votul a unui număr de acționari care să reprezinte cel puțin trei pătrimi din aceste acțiuni.</w:t>
            </w:r>
          </w:p>
          <w:p w14:paraId="24E841E3" w14:textId="77777777" w:rsidR="005214D5" w:rsidRPr="00BD3012" w:rsidRDefault="005214D5" w:rsidP="005214D5">
            <w:pPr>
              <w:pStyle w:val="Frspaiere"/>
              <w:jc w:val="both"/>
              <w:rPr>
                <w:rFonts w:ascii="Times New Roman" w:eastAsiaTheme="majorEastAsia" w:hAnsi="Times New Roman"/>
                <w:lang w:val="ro-RO"/>
              </w:rPr>
            </w:pPr>
          </w:p>
          <w:p w14:paraId="08140688" w14:textId="77777777" w:rsidR="008929BA" w:rsidRPr="00BD3012" w:rsidRDefault="008929BA" w:rsidP="005214D5">
            <w:pPr>
              <w:pStyle w:val="Frspaiere"/>
              <w:jc w:val="both"/>
              <w:rPr>
                <w:rFonts w:ascii="Times New Roman" w:eastAsiaTheme="majorEastAsia" w:hAnsi="Times New Roman"/>
                <w:b/>
                <w:u w:val="single"/>
                <w:lang w:val="ro-RO"/>
              </w:rPr>
            </w:pPr>
            <w:r w:rsidRPr="00BD3012">
              <w:rPr>
                <w:rFonts w:ascii="Times New Roman" w:eastAsiaTheme="majorEastAsia" w:hAnsi="Times New Roman"/>
                <w:b/>
                <w:u w:val="single"/>
                <w:lang w:val="ro-RO"/>
              </w:rPr>
              <w:t xml:space="preserve">Legea nr. 1134/1997,  </w:t>
            </w:r>
          </w:p>
          <w:p w14:paraId="7D346113" w14:textId="0773FF41" w:rsidR="005214D5" w:rsidRPr="00BD3012" w:rsidRDefault="005214D5" w:rsidP="005214D5">
            <w:pPr>
              <w:pStyle w:val="Frspaiere"/>
              <w:jc w:val="both"/>
              <w:rPr>
                <w:rFonts w:ascii="Times New Roman" w:eastAsiaTheme="majorEastAsia" w:hAnsi="Times New Roman"/>
                <w:b/>
                <w:lang w:val="ro-RO"/>
              </w:rPr>
            </w:pPr>
            <w:r w:rsidRPr="00BD3012">
              <w:rPr>
                <w:rFonts w:ascii="Times New Roman" w:eastAsiaTheme="majorEastAsia" w:hAnsi="Times New Roman"/>
                <w:b/>
                <w:lang w:val="ro-RO"/>
              </w:rPr>
              <w:t>Art.60, alin. (2):</w:t>
            </w:r>
          </w:p>
          <w:p w14:paraId="5D7D1E45" w14:textId="77777777" w:rsidR="005214D5" w:rsidRPr="00BD3012" w:rsidRDefault="005214D5" w:rsidP="005214D5">
            <w:pPr>
              <w:pStyle w:val="Frspaiere"/>
              <w:jc w:val="both"/>
              <w:rPr>
                <w:rFonts w:ascii="Times New Roman" w:eastAsiaTheme="majorEastAsia" w:hAnsi="Times New Roman"/>
                <w:lang w:val="ro-RO"/>
              </w:rPr>
            </w:pPr>
            <w:r w:rsidRPr="00BD3012">
              <w:rPr>
                <w:rFonts w:ascii="Times New Roman" w:eastAsiaTheme="majorEastAsia" w:hAnsi="Times New Roman"/>
                <w:lang w:val="ro-RO"/>
              </w:rPr>
              <w:t>(2) Hotărârile adunării generale a acționarilor se adoptă:</w:t>
            </w:r>
          </w:p>
          <w:p w14:paraId="23FF2D63" w14:textId="77777777" w:rsidR="005214D5" w:rsidRPr="00BD3012" w:rsidRDefault="005214D5" w:rsidP="005214D5">
            <w:pPr>
              <w:pStyle w:val="Frspaiere"/>
              <w:jc w:val="both"/>
              <w:rPr>
                <w:rFonts w:ascii="Times New Roman" w:eastAsiaTheme="majorEastAsia" w:hAnsi="Times New Roman"/>
                <w:lang w:val="ro-RO"/>
              </w:rPr>
            </w:pPr>
            <w:r w:rsidRPr="00BD3012">
              <w:rPr>
                <w:rFonts w:ascii="Times New Roman" w:eastAsiaTheme="majorEastAsia" w:hAnsi="Times New Roman"/>
                <w:lang w:val="ro-RO"/>
              </w:rPr>
              <w:t>........</w:t>
            </w:r>
          </w:p>
          <w:p w14:paraId="0F7CED29" w14:textId="77777777" w:rsidR="005214D5" w:rsidRPr="00BD3012" w:rsidRDefault="005214D5" w:rsidP="005214D5">
            <w:pPr>
              <w:pStyle w:val="Frspaiere"/>
              <w:jc w:val="both"/>
              <w:rPr>
                <w:rFonts w:ascii="Times New Roman" w:eastAsiaTheme="majorEastAsia" w:hAnsi="Times New Roman"/>
                <w:b/>
                <w:i/>
                <w:lang w:val="ro-RO"/>
              </w:rPr>
            </w:pPr>
            <w:r w:rsidRPr="00BD3012">
              <w:rPr>
                <w:rFonts w:ascii="Times New Roman" w:eastAsiaTheme="majorEastAsia" w:hAnsi="Times New Roman"/>
                <w:lang w:val="ro-RO"/>
              </w:rPr>
              <w:t>c</w:t>
            </w:r>
            <w:r w:rsidRPr="00BD3012">
              <w:rPr>
                <w:rFonts w:ascii="Times New Roman" w:eastAsiaTheme="majorEastAsia" w:hAnsi="Times New Roman"/>
                <w:vertAlign w:val="superscript"/>
                <w:lang w:val="ro-RO"/>
              </w:rPr>
              <w:t>1</w:t>
            </w:r>
            <w:r w:rsidRPr="00BD3012">
              <w:rPr>
                <w:rFonts w:ascii="Times New Roman" w:eastAsiaTheme="majorEastAsia" w:hAnsi="Times New Roman"/>
                <w:lang w:val="ro-RO"/>
              </w:rPr>
              <w:t xml:space="preserve">) cu trei/pătrimi din numărul total al acțiunilor cu drept de vot aflate în circulație ale societății, în cazul în care se decide aplicarea unei structuri de acțiuni cu drepturi de vot  multiple sau modificarea acesteia; </w:t>
            </w:r>
            <w:r w:rsidRPr="00BD3012">
              <w:rPr>
                <w:rFonts w:ascii="Times New Roman" w:eastAsiaTheme="majorEastAsia" w:hAnsi="Times New Roman"/>
                <w:b/>
                <w:i/>
                <w:lang w:val="ro-RO"/>
              </w:rPr>
              <w:t>(n.a. corespunde cu  alin.1, a 2 și ultima  teza)</w:t>
            </w:r>
          </w:p>
          <w:p w14:paraId="46A2E83B" w14:textId="77777777" w:rsidR="005214D5" w:rsidRPr="00BD3012" w:rsidRDefault="005214D5" w:rsidP="005214D5">
            <w:pPr>
              <w:pStyle w:val="Frspaiere"/>
              <w:jc w:val="both"/>
              <w:rPr>
                <w:rFonts w:ascii="Times New Roman" w:hAnsi="Times New Roman"/>
                <w:lang w:val="ro-RO"/>
              </w:rPr>
            </w:pPr>
          </w:p>
          <w:p w14:paraId="72B3EAF5" w14:textId="77777777" w:rsidR="005214D5" w:rsidRPr="00BD3012" w:rsidRDefault="005214D5" w:rsidP="005214D5">
            <w:pPr>
              <w:pStyle w:val="Frspaiere"/>
              <w:jc w:val="both"/>
              <w:rPr>
                <w:rFonts w:ascii="Times New Roman" w:eastAsiaTheme="majorEastAsia" w:hAnsi="Times New Roman"/>
                <w:lang w:val="ro-RO"/>
              </w:rPr>
            </w:pPr>
          </w:p>
        </w:tc>
        <w:tc>
          <w:tcPr>
            <w:tcW w:w="1823" w:type="dxa"/>
          </w:tcPr>
          <w:p w14:paraId="7B49BCCD" w14:textId="77777777" w:rsidR="005214D5" w:rsidRPr="00BD3012" w:rsidRDefault="005214D5" w:rsidP="005214D5">
            <w:pPr>
              <w:pStyle w:val="Frspaiere"/>
              <w:jc w:val="both"/>
              <w:rPr>
                <w:rFonts w:ascii="Times New Roman" w:hAnsi="Times New Roman"/>
                <w:color w:val="000000" w:themeColor="text1"/>
                <w:lang w:val="ro-RO"/>
              </w:rPr>
            </w:pPr>
          </w:p>
        </w:tc>
        <w:tc>
          <w:tcPr>
            <w:tcW w:w="1261" w:type="dxa"/>
          </w:tcPr>
          <w:p w14:paraId="56DCF1CB" w14:textId="77777777" w:rsidR="005214D5" w:rsidRPr="00BD3012" w:rsidRDefault="005214D5" w:rsidP="005214D5">
            <w:pPr>
              <w:ind w:firstLine="0"/>
              <w:rPr>
                <w:color w:val="000000" w:themeColor="text1"/>
                <w:lang w:val="ro-RO"/>
              </w:rPr>
            </w:pPr>
          </w:p>
          <w:p w14:paraId="7534D32E" w14:textId="77777777" w:rsidR="005214D5" w:rsidRPr="00BD3012" w:rsidRDefault="00A72310" w:rsidP="00A72310">
            <w:pPr>
              <w:ind w:firstLine="0"/>
              <w:rPr>
                <w:lang w:val="ro-RO"/>
              </w:rPr>
            </w:pPr>
            <w:r w:rsidRPr="00BD3012">
              <w:rPr>
                <w:rStyle w:val="FrspaiereCaracter"/>
                <w:b/>
                <w:i/>
                <w:lang w:val="ro-RO"/>
              </w:rPr>
              <w:t>Compatibil</w:t>
            </w:r>
          </w:p>
        </w:tc>
        <w:tc>
          <w:tcPr>
            <w:tcW w:w="1615" w:type="dxa"/>
          </w:tcPr>
          <w:p w14:paraId="06969522" w14:textId="77777777" w:rsidR="005214D5" w:rsidRPr="00BD3012" w:rsidRDefault="005214D5" w:rsidP="00D52827">
            <w:pPr>
              <w:pStyle w:val="Frspaiere"/>
              <w:jc w:val="both"/>
              <w:rPr>
                <w:rFonts w:ascii="Times New Roman" w:eastAsiaTheme="majorEastAsia" w:hAnsi="Times New Roman"/>
                <w:lang w:val="ro-RO"/>
              </w:rPr>
            </w:pPr>
          </w:p>
          <w:p w14:paraId="59E3F1EC" w14:textId="77777777" w:rsidR="005214D5" w:rsidRPr="00BD3012" w:rsidRDefault="005214D5" w:rsidP="00D52827">
            <w:pPr>
              <w:pStyle w:val="Frspaiere"/>
              <w:jc w:val="both"/>
              <w:rPr>
                <w:rFonts w:ascii="Times New Roman" w:eastAsiaTheme="majorEastAsia" w:hAnsi="Times New Roman"/>
                <w:lang w:val="ro-RO"/>
              </w:rPr>
            </w:pPr>
          </w:p>
          <w:p w14:paraId="18C4C9E5" w14:textId="77777777" w:rsidR="005214D5" w:rsidRPr="00BD3012" w:rsidRDefault="005214D5" w:rsidP="00D52827">
            <w:pPr>
              <w:pStyle w:val="Frspaiere"/>
              <w:jc w:val="both"/>
              <w:rPr>
                <w:rFonts w:ascii="Times New Roman" w:eastAsiaTheme="majorEastAsia" w:hAnsi="Times New Roman"/>
                <w:lang w:val="ro-RO"/>
              </w:rPr>
            </w:pPr>
          </w:p>
          <w:p w14:paraId="508223E4" w14:textId="77777777" w:rsidR="005214D5" w:rsidRPr="00BD3012" w:rsidRDefault="005214D5" w:rsidP="00D52827">
            <w:pPr>
              <w:pStyle w:val="Frspaiere"/>
              <w:jc w:val="both"/>
              <w:rPr>
                <w:rFonts w:ascii="Times New Roman" w:eastAsiaTheme="majorEastAsia" w:hAnsi="Times New Roman"/>
                <w:lang w:val="ro-RO"/>
              </w:rPr>
            </w:pPr>
          </w:p>
          <w:p w14:paraId="2BA7C988" w14:textId="77777777" w:rsidR="005214D5" w:rsidRPr="00BD3012" w:rsidRDefault="005214D5" w:rsidP="00D52827">
            <w:pPr>
              <w:pStyle w:val="Frspaiere"/>
              <w:jc w:val="both"/>
              <w:rPr>
                <w:rFonts w:ascii="Times New Roman" w:eastAsiaTheme="majorEastAsia" w:hAnsi="Times New Roman"/>
                <w:lang w:val="ro-RO"/>
              </w:rPr>
            </w:pPr>
          </w:p>
          <w:p w14:paraId="5EEB28DE" w14:textId="77777777" w:rsidR="005214D5" w:rsidRPr="00BD3012" w:rsidRDefault="005214D5" w:rsidP="00D52827">
            <w:pPr>
              <w:pStyle w:val="Frspaiere"/>
              <w:jc w:val="both"/>
              <w:rPr>
                <w:rFonts w:ascii="Times New Roman" w:eastAsiaTheme="majorEastAsia" w:hAnsi="Times New Roman"/>
                <w:lang w:val="ro-RO"/>
              </w:rPr>
            </w:pPr>
          </w:p>
          <w:p w14:paraId="7E8BAAE8" w14:textId="77777777" w:rsidR="005214D5" w:rsidRPr="00BD3012" w:rsidRDefault="005214D5" w:rsidP="00D52827">
            <w:pPr>
              <w:pStyle w:val="Frspaiere"/>
              <w:jc w:val="both"/>
              <w:rPr>
                <w:rFonts w:ascii="Times New Roman" w:eastAsiaTheme="majorEastAsia" w:hAnsi="Times New Roman"/>
                <w:lang w:val="ro-RO"/>
              </w:rPr>
            </w:pPr>
          </w:p>
          <w:p w14:paraId="4F287374" w14:textId="77777777" w:rsidR="005214D5" w:rsidRPr="00BD3012" w:rsidRDefault="005214D5" w:rsidP="00D52827">
            <w:pPr>
              <w:pStyle w:val="Frspaiere"/>
              <w:jc w:val="both"/>
              <w:rPr>
                <w:rFonts w:ascii="Times New Roman" w:eastAsiaTheme="majorEastAsia" w:hAnsi="Times New Roman"/>
                <w:lang w:val="ro-RO"/>
              </w:rPr>
            </w:pPr>
          </w:p>
          <w:p w14:paraId="5DE1F5A4" w14:textId="77777777" w:rsidR="005214D5" w:rsidRPr="00BD3012" w:rsidRDefault="005214D5" w:rsidP="00D52827">
            <w:pPr>
              <w:pStyle w:val="Frspaiere"/>
              <w:jc w:val="both"/>
              <w:rPr>
                <w:rFonts w:ascii="Times New Roman" w:eastAsiaTheme="majorEastAsia" w:hAnsi="Times New Roman"/>
                <w:lang w:val="ro-RO"/>
              </w:rPr>
            </w:pPr>
          </w:p>
          <w:p w14:paraId="40997FE0" w14:textId="77777777" w:rsidR="005214D5" w:rsidRPr="00BD3012" w:rsidRDefault="005214D5" w:rsidP="00D52827">
            <w:pPr>
              <w:pStyle w:val="Frspaiere"/>
              <w:jc w:val="both"/>
              <w:rPr>
                <w:rFonts w:ascii="Times New Roman" w:eastAsiaTheme="majorEastAsia" w:hAnsi="Times New Roman"/>
                <w:lang w:val="ro-RO"/>
              </w:rPr>
            </w:pPr>
          </w:p>
          <w:p w14:paraId="5BCB9269" w14:textId="77777777" w:rsidR="005214D5" w:rsidRPr="00BD3012" w:rsidRDefault="005214D5" w:rsidP="00D52827">
            <w:pPr>
              <w:pStyle w:val="Frspaiere"/>
              <w:jc w:val="both"/>
              <w:rPr>
                <w:rFonts w:ascii="Times New Roman" w:eastAsiaTheme="majorEastAsia" w:hAnsi="Times New Roman"/>
                <w:lang w:val="ro-RO"/>
              </w:rPr>
            </w:pPr>
          </w:p>
          <w:p w14:paraId="2BBC9E69" w14:textId="77777777" w:rsidR="005214D5" w:rsidRPr="00BD3012" w:rsidRDefault="005214D5" w:rsidP="00D52827">
            <w:pPr>
              <w:pStyle w:val="Frspaiere"/>
              <w:jc w:val="both"/>
              <w:rPr>
                <w:rFonts w:ascii="Times New Roman" w:eastAsiaTheme="majorEastAsia" w:hAnsi="Times New Roman"/>
                <w:lang w:val="ro-RO"/>
              </w:rPr>
            </w:pPr>
          </w:p>
          <w:p w14:paraId="7E15FAEE" w14:textId="77777777" w:rsidR="005214D5" w:rsidRPr="00BD3012" w:rsidRDefault="005214D5" w:rsidP="00D52827">
            <w:pPr>
              <w:pStyle w:val="Frspaiere"/>
              <w:jc w:val="both"/>
              <w:rPr>
                <w:rFonts w:ascii="Times New Roman" w:eastAsiaTheme="majorEastAsia" w:hAnsi="Times New Roman"/>
                <w:lang w:val="ro-RO"/>
              </w:rPr>
            </w:pPr>
          </w:p>
          <w:p w14:paraId="2C488608" w14:textId="77777777" w:rsidR="005214D5" w:rsidRPr="00BD3012" w:rsidRDefault="005214D5" w:rsidP="00D52827">
            <w:pPr>
              <w:pStyle w:val="Frspaiere"/>
              <w:jc w:val="both"/>
              <w:rPr>
                <w:rFonts w:ascii="Times New Roman" w:eastAsiaTheme="majorEastAsia" w:hAnsi="Times New Roman"/>
                <w:lang w:val="ro-RO"/>
              </w:rPr>
            </w:pPr>
          </w:p>
          <w:p w14:paraId="754AA743" w14:textId="77777777" w:rsidR="005214D5" w:rsidRPr="00BD3012" w:rsidRDefault="005214D5" w:rsidP="00D52827">
            <w:pPr>
              <w:pStyle w:val="Frspaiere"/>
              <w:jc w:val="both"/>
              <w:rPr>
                <w:rFonts w:ascii="Times New Roman" w:eastAsiaTheme="majorEastAsia" w:hAnsi="Times New Roman"/>
                <w:lang w:val="ro-RO"/>
              </w:rPr>
            </w:pPr>
          </w:p>
          <w:p w14:paraId="4BFFA4AF" w14:textId="77777777" w:rsidR="005214D5" w:rsidRPr="00BD3012" w:rsidRDefault="005214D5" w:rsidP="00D52827">
            <w:pPr>
              <w:pStyle w:val="Frspaiere"/>
              <w:jc w:val="both"/>
              <w:rPr>
                <w:rFonts w:ascii="Times New Roman" w:eastAsiaTheme="majorEastAsia" w:hAnsi="Times New Roman"/>
                <w:lang w:val="ro-RO"/>
              </w:rPr>
            </w:pPr>
          </w:p>
          <w:p w14:paraId="295DA46B" w14:textId="77777777" w:rsidR="005214D5" w:rsidRPr="00BD3012" w:rsidRDefault="005214D5" w:rsidP="00D52827">
            <w:pPr>
              <w:pStyle w:val="Frspaiere"/>
              <w:jc w:val="both"/>
              <w:rPr>
                <w:rFonts w:ascii="Times New Roman" w:eastAsiaTheme="majorEastAsia" w:hAnsi="Times New Roman"/>
                <w:lang w:val="ro-RO"/>
              </w:rPr>
            </w:pPr>
          </w:p>
          <w:p w14:paraId="0879645B" w14:textId="77777777" w:rsidR="005214D5" w:rsidRPr="00BD3012" w:rsidRDefault="005214D5" w:rsidP="00D52827">
            <w:pPr>
              <w:pStyle w:val="Frspaiere"/>
              <w:jc w:val="both"/>
              <w:rPr>
                <w:rFonts w:ascii="Times New Roman" w:eastAsiaTheme="majorEastAsia" w:hAnsi="Times New Roman"/>
                <w:lang w:val="ro-RO"/>
              </w:rPr>
            </w:pPr>
          </w:p>
          <w:p w14:paraId="340BB57A" w14:textId="77777777" w:rsidR="005214D5" w:rsidRPr="00BD3012" w:rsidRDefault="005214D5" w:rsidP="00D52827">
            <w:pPr>
              <w:pStyle w:val="Frspaiere"/>
              <w:jc w:val="both"/>
              <w:rPr>
                <w:rFonts w:ascii="Times New Roman" w:eastAsiaTheme="majorEastAsia" w:hAnsi="Times New Roman"/>
                <w:lang w:val="ro-RO"/>
              </w:rPr>
            </w:pPr>
          </w:p>
          <w:p w14:paraId="403DC88F" w14:textId="77777777" w:rsidR="005214D5" w:rsidRPr="00BD3012" w:rsidRDefault="005214D5" w:rsidP="00D52827">
            <w:pPr>
              <w:pStyle w:val="Frspaiere"/>
              <w:jc w:val="both"/>
              <w:rPr>
                <w:rFonts w:ascii="Times New Roman" w:eastAsiaTheme="majorEastAsia" w:hAnsi="Times New Roman"/>
                <w:lang w:val="ro-RO"/>
              </w:rPr>
            </w:pPr>
          </w:p>
          <w:p w14:paraId="1D43FB7B" w14:textId="77777777" w:rsidR="005214D5" w:rsidRPr="00BD3012" w:rsidRDefault="005214D5" w:rsidP="00D52827">
            <w:pPr>
              <w:pStyle w:val="Frspaiere"/>
              <w:jc w:val="both"/>
              <w:rPr>
                <w:rFonts w:ascii="Times New Roman" w:eastAsiaTheme="majorEastAsia" w:hAnsi="Times New Roman"/>
                <w:lang w:val="ro-RO"/>
              </w:rPr>
            </w:pPr>
          </w:p>
          <w:p w14:paraId="541355E1" w14:textId="77777777" w:rsidR="005214D5" w:rsidRPr="00BD3012" w:rsidRDefault="005214D5" w:rsidP="00D52827">
            <w:pPr>
              <w:pStyle w:val="Frspaiere"/>
              <w:jc w:val="both"/>
              <w:rPr>
                <w:rFonts w:ascii="Times New Roman" w:eastAsiaTheme="majorEastAsia" w:hAnsi="Times New Roman"/>
                <w:lang w:val="ro-RO"/>
              </w:rPr>
            </w:pPr>
          </w:p>
          <w:p w14:paraId="04D27B6C" w14:textId="77777777" w:rsidR="005214D5" w:rsidRPr="00BD3012" w:rsidRDefault="005214D5" w:rsidP="00D52827">
            <w:pPr>
              <w:pStyle w:val="Frspaiere"/>
              <w:jc w:val="both"/>
              <w:rPr>
                <w:rFonts w:ascii="Times New Roman" w:eastAsiaTheme="majorEastAsia" w:hAnsi="Times New Roman"/>
                <w:lang w:val="ro-RO"/>
              </w:rPr>
            </w:pPr>
          </w:p>
          <w:p w14:paraId="19D59A2E" w14:textId="77777777" w:rsidR="005214D5" w:rsidRPr="00BD3012" w:rsidRDefault="005214D5" w:rsidP="00D52827">
            <w:pPr>
              <w:pStyle w:val="Frspaiere"/>
              <w:jc w:val="both"/>
              <w:rPr>
                <w:rFonts w:ascii="Times New Roman" w:eastAsiaTheme="majorEastAsia" w:hAnsi="Times New Roman"/>
                <w:lang w:val="ro-RO"/>
              </w:rPr>
            </w:pPr>
          </w:p>
          <w:p w14:paraId="3288962D" w14:textId="77777777" w:rsidR="005214D5" w:rsidRPr="00BD3012" w:rsidRDefault="005214D5" w:rsidP="00D52827">
            <w:pPr>
              <w:pStyle w:val="Frspaiere"/>
              <w:jc w:val="both"/>
              <w:rPr>
                <w:rFonts w:ascii="Times New Roman" w:eastAsiaTheme="majorEastAsia" w:hAnsi="Times New Roman"/>
                <w:lang w:val="ro-RO"/>
              </w:rPr>
            </w:pPr>
          </w:p>
          <w:p w14:paraId="3CF6106B" w14:textId="77777777" w:rsidR="005214D5" w:rsidRPr="00BD3012" w:rsidRDefault="005214D5" w:rsidP="00D52827">
            <w:pPr>
              <w:pStyle w:val="Frspaiere"/>
              <w:jc w:val="both"/>
              <w:rPr>
                <w:rFonts w:ascii="Times New Roman" w:eastAsiaTheme="majorEastAsia" w:hAnsi="Times New Roman"/>
                <w:lang w:val="ro-RO"/>
              </w:rPr>
            </w:pPr>
          </w:p>
          <w:p w14:paraId="46E0AB11" w14:textId="77777777" w:rsidR="005214D5" w:rsidRPr="00BD3012" w:rsidRDefault="005214D5" w:rsidP="00D52827">
            <w:pPr>
              <w:pStyle w:val="Frspaiere"/>
              <w:jc w:val="both"/>
              <w:rPr>
                <w:rFonts w:ascii="Times New Roman" w:eastAsiaTheme="majorEastAsia" w:hAnsi="Times New Roman"/>
                <w:lang w:val="ro-RO"/>
              </w:rPr>
            </w:pPr>
          </w:p>
          <w:p w14:paraId="340F8EFB" w14:textId="77777777" w:rsidR="005214D5" w:rsidRPr="00BD3012" w:rsidRDefault="005214D5" w:rsidP="00D52827">
            <w:pPr>
              <w:pStyle w:val="Frspaiere"/>
              <w:jc w:val="both"/>
              <w:rPr>
                <w:rFonts w:ascii="Times New Roman" w:eastAsiaTheme="majorEastAsia" w:hAnsi="Times New Roman"/>
                <w:lang w:val="ro-RO"/>
              </w:rPr>
            </w:pPr>
          </w:p>
          <w:p w14:paraId="53ED0AEC" w14:textId="77777777" w:rsidR="005214D5" w:rsidRPr="00BD3012" w:rsidRDefault="005214D5" w:rsidP="00D52827">
            <w:pPr>
              <w:pStyle w:val="Frspaiere"/>
              <w:jc w:val="both"/>
              <w:rPr>
                <w:rFonts w:ascii="Times New Roman" w:eastAsiaTheme="majorEastAsia" w:hAnsi="Times New Roman"/>
                <w:lang w:val="ro-RO"/>
              </w:rPr>
            </w:pPr>
          </w:p>
          <w:p w14:paraId="47C8F479" w14:textId="77777777" w:rsidR="005214D5" w:rsidRPr="00BD3012" w:rsidRDefault="005214D5" w:rsidP="00D52827">
            <w:pPr>
              <w:pStyle w:val="Frspaiere"/>
              <w:jc w:val="both"/>
              <w:rPr>
                <w:rFonts w:ascii="Times New Roman" w:eastAsiaTheme="majorEastAsia" w:hAnsi="Times New Roman"/>
                <w:lang w:val="ro-RO"/>
              </w:rPr>
            </w:pPr>
          </w:p>
          <w:p w14:paraId="03579FA6" w14:textId="77777777" w:rsidR="005214D5" w:rsidRPr="00BD3012" w:rsidRDefault="005214D5" w:rsidP="00D52827">
            <w:pPr>
              <w:pStyle w:val="Frspaiere"/>
              <w:jc w:val="both"/>
              <w:rPr>
                <w:rFonts w:ascii="Times New Roman" w:eastAsiaTheme="majorEastAsia" w:hAnsi="Times New Roman"/>
                <w:lang w:val="ro-RO"/>
              </w:rPr>
            </w:pPr>
          </w:p>
          <w:p w14:paraId="5394670A" w14:textId="77777777" w:rsidR="005214D5" w:rsidRPr="00BD3012" w:rsidRDefault="005214D5" w:rsidP="00D52827">
            <w:pPr>
              <w:pStyle w:val="Frspaiere"/>
              <w:jc w:val="both"/>
              <w:rPr>
                <w:rFonts w:ascii="Times New Roman" w:eastAsiaTheme="majorEastAsia" w:hAnsi="Times New Roman"/>
                <w:lang w:val="ro-RO"/>
              </w:rPr>
            </w:pPr>
          </w:p>
          <w:p w14:paraId="7F41CC43" w14:textId="77777777" w:rsidR="005214D5" w:rsidRPr="00BD3012" w:rsidRDefault="005214D5" w:rsidP="00D52827">
            <w:pPr>
              <w:pStyle w:val="Frspaiere"/>
              <w:jc w:val="both"/>
              <w:rPr>
                <w:rFonts w:ascii="Times New Roman" w:eastAsiaTheme="majorEastAsia" w:hAnsi="Times New Roman"/>
                <w:lang w:val="ro-RO"/>
              </w:rPr>
            </w:pPr>
          </w:p>
          <w:p w14:paraId="1A461A2E" w14:textId="77777777" w:rsidR="005214D5" w:rsidRPr="00BD3012" w:rsidRDefault="005214D5" w:rsidP="00D52827">
            <w:pPr>
              <w:pStyle w:val="Frspaiere"/>
              <w:jc w:val="both"/>
              <w:rPr>
                <w:rFonts w:ascii="Times New Roman" w:eastAsiaTheme="majorEastAsia" w:hAnsi="Times New Roman"/>
                <w:lang w:val="ro-RO"/>
              </w:rPr>
            </w:pPr>
          </w:p>
          <w:p w14:paraId="0E6729A9" w14:textId="77777777" w:rsidR="005214D5" w:rsidRPr="00BD3012" w:rsidRDefault="005214D5" w:rsidP="00D52827">
            <w:pPr>
              <w:pStyle w:val="Frspaiere"/>
              <w:jc w:val="both"/>
              <w:rPr>
                <w:rFonts w:ascii="Times New Roman" w:eastAsiaTheme="majorEastAsia" w:hAnsi="Times New Roman"/>
                <w:lang w:val="ro-RO"/>
              </w:rPr>
            </w:pPr>
          </w:p>
          <w:p w14:paraId="26B5EECB" w14:textId="77777777" w:rsidR="005214D5" w:rsidRPr="00BD3012" w:rsidRDefault="005214D5" w:rsidP="00D52827">
            <w:pPr>
              <w:pStyle w:val="Frspaiere"/>
              <w:jc w:val="both"/>
              <w:rPr>
                <w:rFonts w:ascii="Times New Roman" w:eastAsiaTheme="majorEastAsia" w:hAnsi="Times New Roman"/>
                <w:lang w:val="ro-RO"/>
              </w:rPr>
            </w:pPr>
          </w:p>
          <w:p w14:paraId="2C96B6A4" w14:textId="77777777" w:rsidR="007F694E" w:rsidRPr="00BD3012" w:rsidRDefault="007F694E" w:rsidP="00392398">
            <w:pPr>
              <w:pStyle w:val="Frspaiere"/>
              <w:jc w:val="both"/>
              <w:rPr>
                <w:rFonts w:ascii="Times New Roman" w:eastAsiaTheme="majorEastAsia" w:hAnsi="Times New Roman"/>
                <w:lang w:val="ro-RO"/>
              </w:rPr>
            </w:pPr>
          </w:p>
          <w:p w14:paraId="2CE983B3" w14:textId="77777777" w:rsidR="007F694E" w:rsidRPr="00BD3012" w:rsidRDefault="007F694E" w:rsidP="00392398">
            <w:pPr>
              <w:pStyle w:val="Frspaiere"/>
              <w:jc w:val="both"/>
              <w:rPr>
                <w:rFonts w:ascii="Times New Roman" w:eastAsiaTheme="majorEastAsia" w:hAnsi="Times New Roman"/>
                <w:lang w:val="ro-RO"/>
              </w:rPr>
            </w:pPr>
          </w:p>
          <w:p w14:paraId="156E46DE" w14:textId="77777777" w:rsidR="005214D5" w:rsidRPr="00BD3012" w:rsidRDefault="005214D5" w:rsidP="00392398">
            <w:pPr>
              <w:pStyle w:val="Frspaiere"/>
              <w:jc w:val="both"/>
              <w:rPr>
                <w:rFonts w:ascii="Times New Roman" w:eastAsiaTheme="majorEastAsia" w:hAnsi="Times New Roman"/>
                <w:i/>
                <w:lang w:val="ro-RO"/>
              </w:rPr>
            </w:pPr>
            <w:r w:rsidRPr="00BD3012">
              <w:rPr>
                <w:rFonts w:ascii="Times New Roman" w:eastAsiaTheme="majorEastAsia" w:hAnsi="Times New Roman"/>
                <w:lang w:val="ro-RO"/>
              </w:rPr>
              <w:t xml:space="preserve">Precizări privind redacția tezei 3 alin.1, art.3 din Directiva se regăsesc la pct.8 din partea introductiva a Directivei </w:t>
            </w:r>
            <w:r w:rsidRPr="00BD3012">
              <w:rPr>
                <w:rFonts w:ascii="Times New Roman" w:eastAsiaTheme="majorEastAsia" w:hAnsi="Times New Roman"/>
                <w:i/>
                <w:lang w:val="ro-RO"/>
              </w:rPr>
              <w:t xml:space="preserve">”....Această posibilitate nu ar trebui să fie condiționată de acordarea de drepturi </w:t>
            </w:r>
            <w:r w:rsidRPr="00BD3012">
              <w:rPr>
                <w:rFonts w:ascii="Times New Roman" w:eastAsiaTheme="majorEastAsia" w:hAnsi="Times New Roman"/>
                <w:i/>
                <w:lang w:val="ro-RO"/>
              </w:rPr>
              <w:lastRenderedPageBreak/>
              <w:t xml:space="preserve">economice sporite pentru acțiunile </w:t>
            </w:r>
            <w:r w:rsidRPr="00BD3012">
              <w:rPr>
                <w:rFonts w:ascii="Times New Roman" w:eastAsiaTheme="majorEastAsia" w:hAnsi="Times New Roman"/>
                <w:b/>
                <w:i/>
                <w:lang w:val="ro-RO"/>
              </w:rPr>
              <w:t>care nu sunt acțiuni cu drepturi de vot multiple.</w:t>
            </w:r>
            <w:r w:rsidRPr="00BD3012">
              <w:rPr>
                <w:rFonts w:ascii="Times New Roman" w:eastAsiaTheme="majorEastAsia" w:hAnsi="Times New Roman"/>
                <w:i/>
                <w:lang w:val="ro-RO"/>
              </w:rPr>
              <w:t xml:space="preserve">” </w:t>
            </w:r>
          </w:p>
          <w:p w14:paraId="42A16826" w14:textId="77777777" w:rsidR="005214D5" w:rsidRPr="00BD3012" w:rsidRDefault="005214D5" w:rsidP="00392398">
            <w:pPr>
              <w:pStyle w:val="Frspaiere"/>
              <w:jc w:val="both"/>
              <w:rPr>
                <w:rFonts w:ascii="Times New Roman" w:eastAsiaTheme="majorEastAsia" w:hAnsi="Times New Roman"/>
                <w:lang w:val="ro-RO"/>
              </w:rPr>
            </w:pPr>
            <w:r w:rsidRPr="00BD3012">
              <w:rPr>
                <w:rFonts w:ascii="Times New Roman" w:eastAsiaTheme="majorEastAsia" w:hAnsi="Times New Roman"/>
                <w:lang w:val="ro-RO"/>
              </w:rPr>
              <w:t>Totodată, sintagma de exceptare din redacția alineatului  (9</w:t>
            </w:r>
            <w:r w:rsidRPr="00BD3012">
              <w:rPr>
                <w:rFonts w:ascii="Times New Roman" w:eastAsiaTheme="majorEastAsia" w:hAnsi="Times New Roman"/>
                <w:vertAlign w:val="superscript"/>
                <w:lang w:val="ro-RO"/>
              </w:rPr>
              <w:t>5</w:t>
            </w:r>
            <w:r w:rsidRPr="00BD3012">
              <w:rPr>
                <w:rFonts w:ascii="Times New Roman" w:eastAsiaTheme="majorEastAsia" w:hAnsi="Times New Roman"/>
                <w:lang w:val="ro-RO"/>
              </w:rPr>
              <w:t xml:space="preserve">) </w:t>
            </w:r>
            <w:r w:rsidRPr="00BD3012">
              <w:rPr>
                <w:rFonts w:ascii="Times New Roman" w:eastAsiaTheme="majorEastAsia" w:hAnsi="Times New Roman"/>
                <w:i/>
                <w:lang w:val="ro-RO"/>
              </w:rPr>
              <w:t>(..,altele decât cele prevăzute în prezenta lege)</w:t>
            </w:r>
            <w:r w:rsidRPr="00BD3012">
              <w:rPr>
                <w:rFonts w:ascii="Times New Roman" w:eastAsiaTheme="majorEastAsia" w:hAnsi="Times New Roman"/>
                <w:lang w:val="ro-RO"/>
              </w:rPr>
              <w:t xml:space="preserve">, se impune, or acțiuni fără drepturi de vot multiple potențial pot fi toate celelalte clase, inclusiv si cele cu dividend fixat/nefixat si răscumpărabile, care prin definiție dispun de drepturi economice sporite (preferențiale) </w:t>
            </w:r>
            <w:r w:rsidR="00392398" w:rsidRPr="00BD3012">
              <w:rPr>
                <w:rFonts w:ascii="Times New Roman" w:eastAsiaTheme="majorEastAsia" w:hAnsi="Times New Roman"/>
                <w:lang w:val="ro-RO"/>
              </w:rPr>
              <w:t>prevăzute î</w:t>
            </w:r>
            <w:r w:rsidRPr="00BD3012">
              <w:rPr>
                <w:rFonts w:ascii="Times New Roman" w:eastAsiaTheme="majorEastAsia" w:hAnsi="Times New Roman"/>
                <w:lang w:val="ro-RO"/>
              </w:rPr>
              <w:t xml:space="preserve">n lege </w:t>
            </w:r>
            <w:r w:rsidRPr="00BD3012">
              <w:rPr>
                <w:rFonts w:ascii="Times New Roman" w:eastAsiaTheme="majorEastAsia" w:hAnsi="Times New Roman"/>
                <w:i/>
                <w:lang w:val="ro-RO"/>
              </w:rPr>
              <w:t>(la primirea dividendelor /valorii de răscumpărare a acțiunilor cu primă).</w:t>
            </w:r>
          </w:p>
        </w:tc>
        <w:tc>
          <w:tcPr>
            <w:tcW w:w="1482" w:type="dxa"/>
          </w:tcPr>
          <w:p w14:paraId="452547CE" w14:textId="77777777" w:rsidR="005214D5" w:rsidRPr="00BD3012" w:rsidRDefault="005214D5" w:rsidP="00D52827">
            <w:pPr>
              <w:ind w:firstLine="0"/>
              <w:rPr>
                <w:color w:val="000000" w:themeColor="text1"/>
                <w:lang w:val="ro-RO"/>
              </w:rPr>
            </w:pPr>
          </w:p>
        </w:tc>
      </w:tr>
      <w:tr w:rsidR="00C03866" w:rsidRPr="00BD3012" w14:paraId="2A1FD418" w14:textId="77777777" w:rsidTr="007D043A">
        <w:trPr>
          <w:trHeight w:val="841"/>
        </w:trPr>
        <w:tc>
          <w:tcPr>
            <w:tcW w:w="3150" w:type="dxa"/>
          </w:tcPr>
          <w:p w14:paraId="4089AFB3" w14:textId="77777777" w:rsidR="00392398" w:rsidRPr="00BD3012" w:rsidRDefault="00392398" w:rsidP="00392398">
            <w:pPr>
              <w:pStyle w:val="Frspaiere"/>
              <w:jc w:val="both"/>
              <w:rPr>
                <w:rFonts w:ascii="Times New Roman" w:hAnsi="Times New Roman"/>
                <w:lang w:val="ro-RO"/>
              </w:rPr>
            </w:pPr>
            <w:r w:rsidRPr="00BD3012">
              <w:rPr>
                <w:rFonts w:ascii="Times New Roman" w:hAnsi="Times New Roman"/>
                <w:lang w:val="ro-RO"/>
              </w:rPr>
              <w:lastRenderedPageBreak/>
              <w:t xml:space="preserve">(2)   Dreptul de a adopta o structură de acțiuni cu drepturi de vot multiple astfel cum este menționat la alineatul (1) include dreptul unei societăți de a adopta o structură de acțiuni cu drepturi de vot multiple înainte de a solicita admiterea la </w:t>
            </w:r>
            <w:r w:rsidRPr="00BD3012">
              <w:rPr>
                <w:rFonts w:ascii="Times New Roman" w:hAnsi="Times New Roman"/>
                <w:lang w:val="ro-RO"/>
              </w:rPr>
              <w:lastRenderedPageBreak/>
              <w:t>tranzacționare a acțiunilor sale în cadrul unui MTF.</w:t>
            </w:r>
          </w:p>
          <w:p w14:paraId="7D2645C8" w14:textId="77777777" w:rsidR="00392398" w:rsidRPr="00BD3012" w:rsidRDefault="00392398" w:rsidP="00392398">
            <w:pPr>
              <w:pStyle w:val="Frspaiere"/>
              <w:jc w:val="both"/>
              <w:rPr>
                <w:rFonts w:ascii="Times New Roman" w:hAnsi="Times New Roman"/>
                <w:lang w:val="ro-RO"/>
              </w:rPr>
            </w:pPr>
            <w:r w:rsidRPr="00BD3012">
              <w:rPr>
                <w:rFonts w:ascii="Times New Roman" w:hAnsi="Times New Roman"/>
                <w:lang w:val="ro-RO"/>
              </w:rPr>
              <w:t>(3)   Statele membre pot condiționa exercitarea drepturilor de vot consolidate aferente acțiunilor cu drepturi de vot multiple de admiterea acțiunilor societății la tranzacționare în cadrul unui MTF</w:t>
            </w:r>
          </w:p>
        </w:tc>
        <w:tc>
          <w:tcPr>
            <w:tcW w:w="2790" w:type="dxa"/>
          </w:tcPr>
          <w:p w14:paraId="40500F1B" w14:textId="77777777" w:rsidR="00392398" w:rsidRPr="00BD3012" w:rsidRDefault="00A72310" w:rsidP="00392398">
            <w:pPr>
              <w:ind w:left="-5" w:firstLine="0"/>
              <w:rPr>
                <w:color w:val="000000" w:themeColor="text1"/>
                <w:lang w:val="ro-RO"/>
              </w:rPr>
            </w:pPr>
            <w:r w:rsidRPr="00BD3012">
              <w:rPr>
                <w:color w:val="000000" w:themeColor="text1"/>
                <w:lang w:val="ro-RO"/>
              </w:rPr>
              <w:lastRenderedPageBreak/>
              <w:t xml:space="preserve">2.   The </w:t>
            </w:r>
            <w:proofErr w:type="spellStart"/>
            <w:r w:rsidRPr="00BD3012">
              <w:rPr>
                <w:color w:val="000000" w:themeColor="text1"/>
                <w:lang w:val="ro-RO"/>
              </w:rPr>
              <w:t>right</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adopt an MVS </w:t>
            </w:r>
            <w:proofErr w:type="spellStart"/>
            <w:r w:rsidRPr="00BD3012">
              <w:rPr>
                <w:color w:val="000000" w:themeColor="text1"/>
                <w:lang w:val="ro-RO"/>
              </w:rPr>
              <w:t>structure</w:t>
            </w:r>
            <w:proofErr w:type="spellEnd"/>
            <w:r w:rsidRPr="00BD3012">
              <w:rPr>
                <w:color w:val="000000" w:themeColor="text1"/>
                <w:lang w:val="ro-RO"/>
              </w:rPr>
              <w:t xml:space="preserve"> as </w:t>
            </w:r>
            <w:proofErr w:type="spellStart"/>
            <w:r w:rsidRPr="00BD3012">
              <w:rPr>
                <w:color w:val="000000" w:themeColor="text1"/>
                <w:lang w:val="ro-RO"/>
              </w:rPr>
              <w:t>referred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in </w:t>
            </w:r>
            <w:proofErr w:type="spellStart"/>
            <w:r w:rsidRPr="00BD3012">
              <w:rPr>
                <w:color w:val="000000" w:themeColor="text1"/>
                <w:lang w:val="ro-RO"/>
              </w:rPr>
              <w:t>paragraph</w:t>
            </w:r>
            <w:proofErr w:type="spellEnd"/>
            <w:r w:rsidRPr="00BD3012">
              <w:rPr>
                <w:color w:val="000000" w:themeColor="text1"/>
                <w:lang w:val="ro-RO"/>
              </w:rPr>
              <w:t xml:space="preserve"> 1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encompass</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right</w:t>
            </w:r>
            <w:proofErr w:type="spellEnd"/>
            <w:r w:rsidRPr="00BD3012">
              <w:rPr>
                <w:color w:val="000000" w:themeColor="text1"/>
                <w:lang w:val="ro-RO"/>
              </w:rPr>
              <w:t xml:space="preserve"> of a company </w:t>
            </w:r>
            <w:proofErr w:type="spellStart"/>
            <w:r w:rsidRPr="00BD3012">
              <w:rPr>
                <w:color w:val="000000" w:themeColor="text1"/>
                <w:lang w:val="ro-RO"/>
              </w:rPr>
              <w:t>to</w:t>
            </w:r>
            <w:proofErr w:type="spellEnd"/>
            <w:r w:rsidRPr="00BD3012">
              <w:rPr>
                <w:color w:val="000000" w:themeColor="text1"/>
                <w:lang w:val="ro-RO"/>
              </w:rPr>
              <w:t xml:space="preserve"> adopt an MVS </w:t>
            </w:r>
            <w:proofErr w:type="spellStart"/>
            <w:r w:rsidRPr="00BD3012">
              <w:rPr>
                <w:color w:val="000000" w:themeColor="text1"/>
                <w:lang w:val="ro-RO"/>
              </w:rPr>
              <w:t>structure</w:t>
            </w:r>
            <w:proofErr w:type="spellEnd"/>
            <w:r w:rsidRPr="00BD3012">
              <w:rPr>
                <w:color w:val="000000" w:themeColor="text1"/>
                <w:lang w:val="ro-RO"/>
              </w:rPr>
              <w:t xml:space="preserve"> prior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seeking</w:t>
            </w:r>
            <w:proofErr w:type="spellEnd"/>
            <w:r w:rsidRPr="00BD3012">
              <w:rPr>
                <w:color w:val="000000" w:themeColor="text1"/>
                <w:lang w:val="ro-RO"/>
              </w:rPr>
              <w:t xml:space="preserve"> </w:t>
            </w:r>
            <w:proofErr w:type="spellStart"/>
            <w:r w:rsidRPr="00BD3012">
              <w:rPr>
                <w:color w:val="000000" w:themeColor="text1"/>
                <w:lang w:val="ro-RO"/>
              </w:rPr>
              <w:t>admission</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trading</w:t>
            </w:r>
            <w:proofErr w:type="spellEnd"/>
            <w:r w:rsidRPr="00BD3012">
              <w:rPr>
                <w:color w:val="000000" w:themeColor="text1"/>
                <w:lang w:val="ro-RO"/>
              </w:rPr>
              <w:t xml:space="preserve"> of </w:t>
            </w:r>
            <w:proofErr w:type="spellStart"/>
            <w:r w:rsidRPr="00BD3012">
              <w:rPr>
                <w:color w:val="000000" w:themeColor="text1"/>
                <w:lang w:val="ro-RO"/>
              </w:rPr>
              <w:t>its</w:t>
            </w:r>
            <w:proofErr w:type="spellEnd"/>
            <w:r w:rsidRPr="00BD3012">
              <w:rPr>
                <w:color w:val="000000" w:themeColor="text1"/>
                <w:lang w:val="ro-RO"/>
              </w:rPr>
              <w:t xml:space="preserve"> </w:t>
            </w:r>
            <w:proofErr w:type="spellStart"/>
            <w:r w:rsidRPr="00BD3012">
              <w:rPr>
                <w:color w:val="000000" w:themeColor="text1"/>
                <w:lang w:val="ro-RO"/>
              </w:rPr>
              <w:t>shares</w:t>
            </w:r>
            <w:proofErr w:type="spellEnd"/>
            <w:r w:rsidRPr="00BD3012">
              <w:rPr>
                <w:color w:val="000000" w:themeColor="text1"/>
                <w:lang w:val="ro-RO"/>
              </w:rPr>
              <w:t xml:space="preserve"> on an MTF.</w:t>
            </w:r>
          </w:p>
          <w:p w14:paraId="5A60459D" w14:textId="77777777" w:rsidR="00A72310" w:rsidRPr="00BD3012" w:rsidRDefault="00A72310" w:rsidP="00392398">
            <w:pPr>
              <w:ind w:left="-5" w:firstLine="0"/>
              <w:rPr>
                <w:color w:val="000000" w:themeColor="text1"/>
                <w:lang w:val="ro-RO"/>
              </w:rPr>
            </w:pPr>
            <w:r w:rsidRPr="00BD3012">
              <w:rPr>
                <w:color w:val="000000" w:themeColor="text1"/>
                <w:lang w:val="ro-RO"/>
              </w:rPr>
              <w:lastRenderedPageBreak/>
              <w:t xml:space="preserve">3.   </w:t>
            </w:r>
            <w:proofErr w:type="spellStart"/>
            <w:r w:rsidRPr="00BD3012">
              <w:rPr>
                <w:color w:val="000000" w:themeColor="text1"/>
                <w:lang w:val="ro-RO"/>
              </w:rPr>
              <w:t>Member</w:t>
            </w:r>
            <w:proofErr w:type="spellEnd"/>
            <w:r w:rsidRPr="00BD3012">
              <w:rPr>
                <w:color w:val="000000" w:themeColor="text1"/>
                <w:lang w:val="ro-RO"/>
              </w:rPr>
              <w:t xml:space="preserve"> </w:t>
            </w:r>
            <w:proofErr w:type="spellStart"/>
            <w:r w:rsidRPr="00BD3012">
              <w:rPr>
                <w:color w:val="000000" w:themeColor="text1"/>
                <w:lang w:val="ro-RO"/>
              </w:rPr>
              <w:t>States</w:t>
            </w:r>
            <w:proofErr w:type="spellEnd"/>
            <w:r w:rsidRPr="00BD3012">
              <w:rPr>
                <w:color w:val="000000" w:themeColor="text1"/>
                <w:lang w:val="ro-RO"/>
              </w:rPr>
              <w:t xml:space="preserve"> </w:t>
            </w:r>
            <w:proofErr w:type="spellStart"/>
            <w:r w:rsidRPr="00BD3012">
              <w:rPr>
                <w:color w:val="000000" w:themeColor="text1"/>
                <w:lang w:val="ro-RO"/>
              </w:rPr>
              <w:t>may</w:t>
            </w:r>
            <w:proofErr w:type="spellEnd"/>
            <w:r w:rsidRPr="00BD3012">
              <w:rPr>
                <w:color w:val="000000" w:themeColor="text1"/>
                <w:lang w:val="ro-RO"/>
              </w:rPr>
              <w:t xml:space="preserve"> </w:t>
            </w:r>
            <w:proofErr w:type="spellStart"/>
            <w:r w:rsidRPr="00BD3012">
              <w:rPr>
                <w:color w:val="000000" w:themeColor="text1"/>
                <w:lang w:val="ro-RO"/>
              </w:rPr>
              <w:t>make</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exercise</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enhanced</w:t>
            </w:r>
            <w:proofErr w:type="spellEnd"/>
            <w:r w:rsidRPr="00BD3012">
              <w:rPr>
                <w:color w:val="000000" w:themeColor="text1"/>
                <w:lang w:val="ro-RO"/>
              </w:rPr>
              <w:t xml:space="preserve"> </w:t>
            </w:r>
            <w:proofErr w:type="spellStart"/>
            <w:r w:rsidRPr="00BD3012">
              <w:rPr>
                <w:color w:val="000000" w:themeColor="text1"/>
                <w:lang w:val="ro-RO"/>
              </w:rPr>
              <w:t>voting</w:t>
            </w:r>
            <w:proofErr w:type="spellEnd"/>
            <w:r w:rsidRPr="00BD3012">
              <w:rPr>
                <w:color w:val="000000" w:themeColor="text1"/>
                <w:lang w:val="ro-RO"/>
              </w:rPr>
              <w:t xml:space="preserve"> </w:t>
            </w:r>
            <w:proofErr w:type="spellStart"/>
            <w:r w:rsidRPr="00BD3012">
              <w:rPr>
                <w:color w:val="000000" w:themeColor="text1"/>
                <w:lang w:val="ro-RO"/>
              </w:rPr>
              <w:t>rights</w:t>
            </w:r>
            <w:proofErr w:type="spellEnd"/>
            <w:r w:rsidRPr="00BD3012">
              <w:rPr>
                <w:color w:val="000000" w:themeColor="text1"/>
                <w:lang w:val="ro-RO"/>
              </w:rPr>
              <w:t xml:space="preserve"> </w:t>
            </w:r>
            <w:proofErr w:type="spellStart"/>
            <w:r w:rsidRPr="00BD3012">
              <w:rPr>
                <w:color w:val="000000" w:themeColor="text1"/>
                <w:lang w:val="ro-RO"/>
              </w:rPr>
              <w:t>attached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MVSs</w:t>
            </w:r>
            <w:proofErr w:type="spellEnd"/>
            <w:r w:rsidRPr="00BD3012">
              <w:rPr>
                <w:color w:val="000000" w:themeColor="text1"/>
                <w:lang w:val="ro-RO"/>
              </w:rPr>
              <w:t xml:space="preserve"> </w:t>
            </w:r>
            <w:proofErr w:type="spellStart"/>
            <w:r w:rsidRPr="00BD3012">
              <w:rPr>
                <w:color w:val="000000" w:themeColor="text1"/>
                <w:lang w:val="ro-RO"/>
              </w:rPr>
              <w:t>conditional</w:t>
            </w:r>
            <w:proofErr w:type="spellEnd"/>
            <w:r w:rsidRPr="00BD3012">
              <w:rPr>
                <w:color w:val="000000" w:themeColor="text1"/>
                <w:lang w:val="ro-RO"/>
              </w:rPr>
              <w:t xml:space="preserve"> </w:t>
            </w:r>
            <w:proofErr w:type="spellStart"/>
            <w:r w:rsidRPr="00BD3012">
              <w:rPr>
                <w:color w:val="000000" w:themeColor="text1"/>
                <w:lang w:val="ro-RO"/>
              </w:rPr>
              <w:t>upon</w:t>
            </w:r>
            <w:proofErr w:type="spellEnd"/>
            <w:r w:rsidRPr="00BD3012">
              <w:rPr>
                <w:color w:val="000000" w:themeColor="text1"/>
                <w:lang w:val="ro-RO"/>
              </w:rPr>
              <w:t xml:space="preserve"> </w:t>
            </w:r>
            <w:proofErr w:type="spellStart"/>
            <w:r w:rsidRPr="00BD3012">
              <w:rPr>
                <w:color w:val="000000" w:themeColor="text1"/>
                <w:lang w:val="ro-RO"/>
              </w:rPr>
              <w:t>shares</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company </w:t>
            </w:r>
            <w:proofErr w:type="spellStart"/>
            <w:r w:rsidRPr="00BD3012">
              <w:rPr>
                <w:color w:val="000000" w:themeColor="text1"/>
                <w:lang w:val="ro-RO"/>
              </w:rPr>
              <w:t>being</w:t>
            </w:r>
            <w:proofErr w:type="spellEnd"/>
            <w:r w:rsidRPr="00BD3012">
              <w:rPr>
                <w:color w:val="000000" w:themeColor="text1"/>
                <w:lang w:val="ro-RO"/>
              </w:rPr>
              <w:t xml:space="preserve"> </w:t>
            </w:r>
            <w:proofErr w:type="spellStart"/>
            <w:r w:rsidRPr="00BD3012">
              <w:rPr>
                <w:color w:val="000000" w:themeColor="text1"/>
                <w:lang w:val="ro-RO"/>
              </w:rPr>
              <w:t>admitted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trading</w:t>
            </w:r>
            <w:proofErr w:type="spellEnd"/>
            <w:r w:rsidRPr="00BD3012">
              <w:rPr>
                <w:color w:val="000000" w:themeColor="text1"/>
                <w:lang w:val="ro-RO"/>
              </w:rPr>
              <w:t xml:space="preserve"> on an MTF.</w:t>
            </w:r>
          </w:p>
        </w:tc>
        <w:tc>
          <w:tcPr>
            <w:tcW w:w="3330" w:type="dxa"/>
          </w:tcPr>
          <w:p w14:paraId="3A5B8AD3" w14:textId="34D3477D" w:rsidR="00392398" w:rsidRPr="00BD3012" w:rsidRDefault="00392398" w:rsidP="00392398">
            <w:pPr>
              <w:pStyle w:val="Frspaiere"/>
              <w:jc w:val="both"/>
              <w:rPr>
                <w:rFonts w:ascii="Times New Roman" w:eastAsiaTheme="majorEastAsia" w:hAnsi="Times New Roman"/>
                <w:b/>
                <w:lang w:val="ro-RO"/>
              </w:rPr>
            </w:pPr>
            <w:r w:rsidRPr="00BD3012">
              <w:rPr>
                <w:rFonts w:ascii="Times New Roman" w:eastAsiaTheme="majorEastAsia" w:hAnsi="Times New Roman"/>
                <w:b/>
                <w:lang w:val="ro-RO"/>
              </w:rPr>
              <w:lastRenderedPageBreak/>
              <w:t xml:space="preserve">Proiect de modificare a </w:t>
            </w:r>
            <w:r w:rsidR="007D043A" w:rsidRPr="00BD3012">
              <w:rPr>
                <w:rFonts w:ascii="Times New Roman" w:eastAsiaTheme="majorEastAsia" w:hAnsi="Times New Roman"/>
                <w:b/>
                <w:lang w:val="ro-RO"/>
              </w:rPr>
              <w:t>Legii nr. 1134/1997</w:t>
            </w:r>
            <w:r w:rsidRPr="00BD3012">
              <w:rPr>
                <w:rFonts w:ascii="Times New Roman" w:eastAsiaTheme="majorEastAsia" w:hAnsi="Times New Roman"/>
                <w:b/>
                <w:lang w:val="ro-RO"/>
              </w:rPr>
              <w:t>:</w:t>
            </w:r>
          </w:p>
          <w:p w14:paraId="64E9A4FB" w14:textId="77777777" w:rsidR="00392398" w:rsidRPr="00BD3012" w:rsidRDefault="00392398" w:rsidP="00392398">
            <w:pPr>
              <w:pStyle w:val="Frspaiere"/>
              <w:jc w:val="both"/>
              <w:rPr>
                <w:rFonts w:ascii="Times New Roman" w:eastAsiaTheme="majorEastAsia" w:hAnsi="Times New Roman"/>
                <w:b/>
                <w:highlight w:val="yellow"/>
                <w:u w:val="single"/>
                <w:lang w:val="ro-RO"/>
              </w:rPr>
            </w:pPr>
            <w:r w:rsidRPr="00BD3012">
              <w:rPr>
                <w:rFonts w:ascii="Times New Roman" w:eastAsiaTheme="majorEastAsia" w:hAnsi="Times New Roman"/>
                <w:b/>
                <w:i/>
                <w:highlight w:val="yellow"/>
                <w:u w:val="single"/>
                <w:lang w:val="ro-RO"/>
              </w:rPr>
              <w:t xml:space="preserve">Legea se </w:t>
            </w:r>
            <w:r w:rsidRPr="00BD3012">
              <w:rPr>
                <w:rFonts w:ascii="Times New Roman" w:hAnsi="Times New Roman"/>
                <w:b/>
                <w:i/>
                <w:highlight w:val="yellow"/>
                <w:u w:val="single"/>
                <w:lang w:val="ro-RO"/>
              </w:rPr>
              <w:t>completează la art.16 cu alin. (9</w:t>
            </w:r>
            <w:r w:rsidRPr="00BD3012">
              <w:rPr>
                <w:rFonts w:ascii="Times New Roman" w:hAnsi="Times New Roman"/>
                <w:b/>
                <w:i/>
                <w:highlight w:val="yellow"/>
                <w:u w:val="single"/>
                <w:vertAlign w:val="superscript"/>
                <w:lang w:val="ro-RO"/>
              </w:rPr>
              <w:t>1</w:t>
            </w:r>
            <w:r w:rsidRPr="00BD3012">
              <w:rPr>
                <w:rFonts w:ascii="Times New Roman" w:hAnsi="Times New Roman"/>
                <w:b/>
                <w:i/>
                <w:highlight w:val="yellow"/>
                <w:u w:val="single"/>
                <w:lang w:val="ro-RO"/>
              </w:rPr>
              <w:t>)-(9</w:t>
            </w:r>
            <w:r w:rsidRPr="00BD3012">
              <w:rPr>
                <w:rFonts w:ascii="Times New Roman" w:hAnsi="Times New Roman"/>
                <w:b/>
                <w:i/>
                <w:highlight w:val="yellow"/>
                <w:u w:val="single"/>
                <w:vertAlign w:val="superscript"/>
                <w:lang w:val="ro-RO"/>
              </w:rPr>
              <w:t>5</w:t>
            </w:r>
            <w:r w:rsidRPr="00BD3012">
              <w:rPr>
                <w:rFonts w:ascii="Times New Roman" w:hAnsi="Times New Roman"/>
                <w:b/>
                <w:i/>
                <w:highlight w:val="yellow"/>
                <w:u w:val="single"/>
                <w:lang w:val="ro-RO"/>
              </w:rPr>
              <w:t>) și</w:t>
            </w:r>
            <w:r w:rsidRPr="00BD3012">
              <w:rPr>
                <w:rFonts w:ascii="Times New Roman" w:eastAsiaTheme="majorEastAsia" w:hAnsi="Times New Roman"/>
                <w:b/>
                <w:i/>
                <w:highlight w:val="yellow"/>
                <w:u w:val="single"/>
                <w:lang w:val="ro-RO"/>
              </w:rPr>
              <w:t xml:space="preserve"> cu art.16</w:t>
            </w:r>
            <w:r w:rsidRPr="00BD3012">
              <w:rPr>
                <w:rFonts w:ascii="Times New Roman" w:eastAsiaTheme="majorEastAsia" w:hAnsi="Times New Roman"/>
                <w:b/>
                <w:i/>
                <w:highlight w:val="yellow"/>
                <w:u w:val="single"/>
                <w:vertAlign w:val="superscript"/>
                <w:lang w:val="ro-RO"/>
              </w:rPr>
              <w:t>1</w:t>
            </w:r>
            <w:r w:rsidRPr="00BD3012">
              <w:rPr>
                <w:rFonts w:ascii="Times New Roman" w:eastAsiaTheme="majorEastAsia" w:hAnsi="Times New Roman"/>
                <w:b/>
                <w:highlight w:val="yellow"/>
                <w:u w:val="single"/>
                <w:lang w:val="ro-RO"/>
              </w:rPr>
              <w:t>,</w:t>
            </w:r>
          </w:p>
          <w:p w14:paraId="726B1356" w14:textId="77777777" w:rsidR="00392398" w:rsidRPr="00BD3012" w:rsidRDefault="00392398" w:rsidP="00392398">
            <w:pPr>
              <w:pStyle w:val="Frspaiere"/>
              <w:jc w:val="both"/>
              <w:rPr>
                <w:rFonts w:ascii="Times New Roman" w:hAnsi="Times New Roman"/>
                <w:b/>
                <w:i/>
                <w:u w:val="single"/>
                <w:lang w:val="ro-RO"/>
              </w:rPr>
            </w:pPr>
            <w:r w:rsidRPr="00BD3012">
              <w:rPr>
                <w:rFonts w:ascii="Times New Roman" w:hAnsi="Times New Roman"/>
                <w:b/>
                <w:i/>
                <w:highlight w:val="yellow"/>
                <w:u w:val="single"/>
                <w:lang w:val="ro-RO"/>
              </w:rPr>
              <w:t>în următoarea redacție:</w:t>
            </w:r>
          </w:p>
          <w:p w14:paraId="10D1C880" w14:textId="77777777" w:rsidR="00392398" w:rsidRPr="00BD3012" w:rsidRDefault="00392398" w:rsidP="00392398">
            <w:pPr>
              <w:pStyle w:val="Frspaiere"/>
              <w:jc w:val="both"/>
              <w:rPr>
                <w:rFonts w:ascii="Times New Roman" w:eastAsiaTheme="majorEastAsia" w:hAnsi="Times New Roman"/>
                <w:lang w:val="ro-RO"/>
              </w:rPr>
            </w:pPr>
            <w:r w:rsidRPr="00BD3012">
              <w:rPr>
                <w:rFonts w:ascii="Times New Roman" w:eastAsiaTheme="majorEastAsia" w:hAnsi="Times New Roman"/>
                <w:lang w:val="ro-RO"/>
              </w:rPr>
              <w:t>......</w:t>
            </w:r>
          </w:p>
          <w:p w14:paraId="5B058C86" w14:textId="77777777" w:rsidR="00392398" w:rsidRPr="00BD3012" w:rsidRDefault="00392398" w:rsidP="00392398">
            <w:pPr>
              <w:pStyle w:val="Frspaiere"/>
              <w:jc w:val="both"/>
              <w:rPr>
                <w:rFonts w:ascii="Times New Roman" w:eastAsiaTheme="majorEastAsia" w:hAnsi="Times New Roman"/>
                <w:lang w:val="ro-RO"/>
              </w:rPr>
            </w:pPr>
            <w:r w:rsidRPr="00BD3012">
              <w:rPr>
                <w:rFonts w:ascii="Times New Roman" w:eastAsiaTheme="majorEastAsia" w:hAnsi="Times New Roman"/>
                <w:lang w:val="ro-RO"/>
              </w:rPr>
              <w:lastRenderedPageBreak/>
              <w:t>(9</w:t>
            </w:r>
            <w:r w:rsidRPr="00BD3012">
              <w:rPr>
                <w:rFonts w:ascii="Times New Roman" w:eastAsiaTheme="majorEastAsia" w:hAnsi="Times New Roman"/>
                <w:vertAlign w:val="superscript"/>
                <w:lang w:val="ro-RO"/>
              </w:rPr>
              <w:t>2</w:t>
            </w:r>
            <w:r w:rsidRPr="00BD3012">
              <w:rPr>
                <w:rFonts w:ascii="Times New Roman" w:eastAsiaTheme="majorEastAsia" w:hAnsi="Times New Roman"/>
                <w:lang w:val="ro-RO"/>
              </w:rPr>
              <w:t xml:space="preserve">) Acțiunile cu  drepturi  de  vot  multiple,  prevăzute  la  alin.  (2), </w:t>
            </w:r>
            <w:proofErr w:type="spellStart"/>
            <w:r w:rsidRPr="00BD3012">
              <w:rPr>
                <w:rFonts w:ascii="Times New Roman" w:eastAsiaTheme="majorEastAsia" w:hAnsi="Times New Roman"/>
                <w:lang w:val="ro-RO"/>
              </w:rPr>
              <w:t>lit.c</w:t>
            </w:r>
            <w:proofErr w:type="spellEnd"/>
            <w:r w:rsidRPr="00BD3012">
              <w:rPr>
                <w:rFonts w:ascii="Times New Roman" w:eastAsiaTheme="majorEastAsia" w:hAnsi="Times New Roman"/>
                <w:lang w:val="ro-RO"/>
              </w:rPr>
              <w:t xml:space="preserve">), reprezintă  o clasă distinctă și separată de  acțiuni, care prin derogare de la prevederile alin.(8), </w:t>
            </w:r>
            <w:proofErr w:type="spellStart"/>
            <w:r w:rsidRPr="00BD3012">
              <w:rPr>
                <w:rFonts w:ascii="Times New Roman" w:eastAsiaTheme="majorEastAsia" w:hAnsi="Times New Roman"/>
                <w:lang w:val="ro-RO"/>
              </w:rPr>
              <w:t>lit.b</w:t>
            </w:r>
            <w:proofErr w:type="spellEnd"/>
            <w:r w:rsidRPr="00BD3012">
              <w:rPr>
                <w:rFonts w:ascii="Times New Roman" w:eastAsiaTheme="majorEastAsia" w:hAnsi="Times New Roman"/>
                <w:lang w:val="ro-RO"/>
              </w:rPr>
              <w:t>),  conferă proprietarului ei mai mult de un vot pe acțiune, decât o altă clasă de acțiuni cu drept de vot, asupra aspectelor care urmează să fie decise în cadrul adunării generale a acționarilor.</w:t>
            </w:r>
          </w:p>
          <w:p w14:paraId="7EECC917" w14:textId="77777777" w:rsidR="00392398" w:rsidRPr="00BD3012" w:rsidRDefault="00392398" w:rsidP="00392398">
            <w:pPr>
              <w:pStyle w:val="Frspaiere"/>
              <w:jc w:val="both"/>
              <w:rPr>
                <w:rFonts w:ascii="Times New Roman" w:eastAsiaTheme="majorEastAsia" w:hAnsi="Times New Roman"/>
                <w:b/>
                <w:lang w:val="ro-RO"/>
              </w:rPr>
            </w:pPr>
            <w:r w:rsidRPr="00BD3012">
              <w:rPr>
                <w:rFonts w:ascii="Times New Roman" w:hAnsi="Times New Roman"/>
                <w:lang w:val="ro-RO"/>
              </w:rPr>
              <w:t>(9</w:t>
            </w:r>
            <w:r w:rsidRPr="00BD3012">
              <w:rPr>
                <w:rFonts w:ascii="Times New Roman" w:hAnsi="Times New Roman"/>
                <w:vertAlign w:val="superscript"/>
                <w:lang w:val="ro-RO"/>
              </w:rPr>
              <w:t>3</w:t>
            </w:r>
            <w:r w:rsidRPr="00BD3012">
              <w:rPr>
                <w:rFonts w:ascii="Times New Roman" w:hAnsi="Times New Roman"/>
                <w:lang w:val="ro-RO"/>
              </w:rPr>
              <w:t xml:space="preserve">) Drepturile de vot multiple, aferente acestei categorii de acțiuni,  se exercită din data și pe întreaga perioadă de admitere a valorilor mobiliare spre tranzacționare în cadrul unui sistem multilateral de </w:t>
            </w:r>
            <w:proofErr w:type="spellStart"/>
            <w:r w:rsidRPr="00BD3012">
              <w:rPr>
                <w:rFonts w:ascii="Times New Roman" w:hAnsi="Times New Roman"/>
                <w:lang w:val="ro-RO"/>
              </w:rPr>
              <w:t>tranzacţionare</w:t>
            </w:r>
            <w:proofErr w:type="spellEnd"/>
            <w:r w:rsidRPr="00BD3012">
              <w:rPr>
                <w:rFonts w:ascii="Times New Roman" w:hAnsi="Times New Roman"/>
                <w:lang w:val="ro-RO"/>
              </w:rPr>
              <w:t xml:space="preserve">, creat si exploatat potrivit legislației privind piața de capital și </w:t>
            </w:r>
            <w:r w:rsidR="0032003B" w:rsidRPr="00BD3012">
              <w:rPr>
                <w:rFonts w:ascii="Times New Roman" w:hAnsi="Times New Roman"/>
                <w:lang w:val="ro-RO"/>
              </w:rPr>
              <w:t xml:space="preserve">legislației privind piețele instrumentelor </w:t>
            </w:r>
            <w:r w:rsidRPr="00BD3012">
              <w:rPr>
                <w:rFonts w:ascii="Times New Roman" w:hAnsi="Times New Roman"/>
                <w:lang w:val="ro-RO"/>
              </w:rPr>
              <w:t>financiare. Până la data admiterii și din data retragerii valorilor mobiliare la/de la tranzacționare in/din cadrul acestui sistem, acțiunile cu drepturi de vot multiple vor avea aceleași drepturi ca și acțiunile ordinare ale societății.</w:t>
            </w:r>
            <w:r w:rsidRPr="00BD3012">
              <w:rPr>
                <w:rFonts w:ascii="Times New Roman" w:eastAsiaTheme="majorEastAsia" w:hAnsi="Times New Roman"/>
                <w:i/>
                <w:lang w:val="ro-RO"/>
              </w:rPr>
              <w:t xml:space="preserve"> </w:t>
            </w:r>
            <w:r w:rsidRPr="00BD3012">
              <w:rPr>
                <w:rFonts w:ascii="Times New Roman" w:eastAsiaTheme="majorEastAsia" w:hAnsi="Times New Roman"/>
                <w:b/>
                <w:i/>
                <w:lang w:val="ro-RO"/>
              </w:rPr>
              <w:t>(n.a. corespunde cu  alin.3)</w:t>
            </w:r>
          </w:p>
          <w:p w14:paraId="5CEB8472" w14:textId="77777777" w:rsidR="00392398" w:rsidRPr="00BD3012" w:rsidRDefault="00392398" w:rsidP="00392398">
            <w:pPr>
              <w:pStyle w:val="Frspaiere"/>
              <w:jc w:val="both"/>
              <w:rPr>
                <w:rFonts w:ascii="Times New Roman" w:eastAsiaTheme="majorEastAsia" w:hAnsi="Times New Roman"/>
                <w:b/>
                <w:lang w:val="ro-RO"/>
              </w:rPr>
            </w:pPr>
          </w:p>
          <w:p w14:paraId="5244E473" w14:textId="77777777" w:rsidR="00392398" w:rsidRPr="00BD3012" w:rsidRDefault="00392398" w:rsidP="00392398">
            <w:pPr>
              <w:pStyle w:val="Frspaiere"/>
              <w:jc w:val="both"/>
              <w:rPr>
                <w:rFonts w:ascii="Times New Roman" w:hAnsi="Times New Roman"/>
                <w:bCs/>
                <w:lang w:val="ro-RO"/>
              </w:rPr>
            </w:pPr>
            <w:r w:rsidRPr="00BD3012">
              <w:rPr>
                <w:rFonts w:ascii="Times New Roman" w:hAnsi="Times New Roman"/>
                <w:b/>
                <w:bCs/>
                <w:lang w:val="ro-RO"/>
              </w:rPr>
              <w:t>Articolul 16</w:t>
            </w:r>
            <w:r w:rsidRPr="00BD3012">
              <w:rPr>
                <w:rFonts w:ascii="Times New Roman" w:hAnsi="Times New Roman"/>
                <w:b/>
                <w:bCs/>
                <w:vertAlign w:val="superscript"/>
                <w:lang w:val="ro-RO"/>
              </w:rPr>
              <w:t>1</w:t>
            </w:r>
            <w:r w:rsidRPr="00BD3012">
              <w:rPr>
                <w:rFonts w:ascii="Times New Roman" w:hAnsi="Times New Roman"/>
                <w:bCs/>
                <w:vertAlign w:val="superscript"/>
                <w:lang w:val="ro-RO"/>
              </w:rPr>
              <w:t xml:space="preserve">  </w:t>
            </w:r>
            <w:r w:rsidRPr="00BD3012">
              <w:rPr>
                <w:rFonts w:ascii="Times New Roman" w:hAnsi="Times New Roman"/>
                <w:lang w:val="ro-RO"/>
              </w:rPr>
              <w:t xml:space="preserve">Condiții specifice de admitere pe MTF si transparență aplicate structurilor de acțiuni cu drepturi de vot multiple  </w:t>
            </w:r>
          </w:p>
          <w:p w14:paraId="37FD0437" w14:textId="77777777" w:rsidR="00392398" w:rsidRPr="00BD3012" w:rsidRDefault="00392398" w:rsidP="00392398">
            <w:pPr>
              <w:pStyle w:val="Frspaiere"/>
              <w:jc w:val="both"/>
              <w:rPr>
                <w:rFonts w:ascii="Times New Roman" w:eastAsiaTheme="majorEastAsia" w:hAnsi="Times New Roman"/>
                <w:lang w:val="ro-RO"/>
              </w:rPr>
            </w:pPr>
            <w:r w:rsidRPr="00BD3012">
              <w:rPr>
                <w:rFonts w:ascii="Times New Roman" w:eastAsiaTheme="majorEastAsia" w:hAnsi="Times New Roman"/>
                <w:lang w:val="ro-RO"/>
              </w:rPr>
              <w:t>...</w:t>
            </w:r>
          </w:p>
          <w:p w14:paraId="0097962A" w14:textId="77777777" w:rsidR="00392398" w:rsidRPr="00BD3012" w:rsidRDefault="00392398" w:rsidP="00392398">
            <w:pPr>
              <w:pStyle w:val="Frspaiere"/>
              <w:jc w:val="both"/>
              <w:rPr>
                <w:rFonts w:ascii="Times New Roman" w:eastAsiaTheme="majorEastAsia" w:hAnsi="Times New Roman"/>
                <w:b/>
                <w:i/>
                <w:lang w:val="ro-RO"/>
              </w:rPr>
            </w:pPr>
            <w:r w:rsidRPr="00BD3012">
              <w:rPr>
                <w:rFonts w:ascii="Times New Roman" w:eastAsiaTheme="majorEastAsia" w:hAnsi="Times New Roman"/>
                <w:lang w:val="ro-RO"/>
              </w:rPr>
              <w:t xml:space="preserve"> (</w:t>
            </w:r>
            <w:r w:rsidRPr="00BD3012">
              <w:rPr>
                <w:rFonts w:ascii="Times New Roman" w:hAnsi="Times New Roman"/>
                <w:lang w:val="ro-RO"/>
              </w:rPr>
              <w:t xml:space="preserve">2) O societate pe acțiuni, ale cărei valori mobiliare nu sunt admise la tranzacționare pe o piață reglementată sau în cadrul unui MTF, are dreptul, înainte de a solicita admiterea și exclusiv in scopul de a fi admisă spre  tranzacționare în cadrul unui MTF,  să adopte, in condițiile prezentei legi,  o structură de acțiuni cu drepturi de vot multiple. </w:t>
            </w:r>
            <w:r w:rsidRPr="00BD3012">
              <w:rPr>
                <w:rFonts w:ascii="Times New Roman" w:eastAsiaTheme="majorEastAsia" w:hAnsi="Times New Roman"/>
                <w:b/>
                <w:i/>
                <w:lang w:val="ro-RO"/>
              </w:rPr>
              <w:t>(n.a. corespunde cu  alin.1, prima teza și cu alin.2)</w:t>
            </w:r>
          </w:p>
          <w:p w14:paraId="5268771D" w14:textId="77777777" w:rsidR="00D64ED9" w:rsidRPr="00BD3012" w:rsidRDefault="00D64ED9" w:rsidP="00392398">
            <w:pPr>
              <w:pStyle w:val="Frspaiere"/>
              <w:jc w:val="both"/>
              <w:rPr>
                <w:rFonts w:ascii="Times New Roman" w:eastAsiaTheme="majorEastAsia" w:hAnsi="Times New Roman"/>
                <w:b/>
                <w:lang w:val="ro-RO"/>
              </w:rPr>
            </w:pPr>
          </w:p>
        </w:tc>
        <w:tc>
          <w:tcPr>
            <w:tcW w:w="1823" w:type="dxa"/>
          </w:tcPr>
          <w:p w14:paraId="0CAE73AC" w14:textId="77777777" w:rsidR="00392398" w:rsidRPr="00BD3012" w:rsidRDefault="00392398" w:rsidP="00392398">
            <w:pPr>
              <w:pStyle w:val="Frspaiere"/>
              <w:jc w:val="both"/>
              <w:rPr>
                <w:rFonts w:ascii="Times New Roman" w:hAnsi="Times New Roman"/>
                <w:color w:val="000000" w:themeColor="text1"/>
                <w:lang w:val="ro-RO"/>
              </w:rPr>
            </w:pPr>
          </w:p>
        </w:tc>
        <w:tc>
          <w:tcPr>
            <w:tcW w:w="1261" w:type="dxa"/>
          </w:tcPr>
          <w:p w14:paraId="1B984E26" w14:textId="77777777" w:rsidR="00392398" w:rsidRPr="00BD3012" w:rsidRDefault="00D64ED9" w:rsidP="00A72310">
            <w:pPr>
              <w:ind w:firstLine="0"/>
              <w:rPr>
                <w:lang w:val="ro-RO"/>
              </w:rPr>
            </w:pPr>
            <w:r w:rsidRPr="00BD3012">
              <w:rPr>
                <w:rStyle w:val="FrspaiereCaracter"/>
                <w:b/>
                <w:i/>
                <w:lang w:val="ro-RO"/>
              </w:rPr>
              <w:t>Compatibil</w:t>
            </w:r>
          </w:p>
        </w:tc>
        <w:tc>
          <w:tcPr>
            <w:tcW w:w="1615" w:type="dxa"/>
          </w:tcPr>
          <w:p w14:paraId="3CFAD847" w14:textId="77777777" w:rsidR="00392398" w:rsidRPr="00BD3012" w:rsidRDefault="00392398" w:rsidP="00392398">
            <w:pPr>
              <w:pStyle w:val="Frspaiere"/>
              <w:jc w:val="both"/>
              <w:rPr>
                <w:rFonts w:ascii="Times New Roman" w:eastAsiaTheme="majorEastAsia" w:hAnsi="Times New Roman"/>
                <w:lang w:val="ro-RO"/>
              </w:rPr>
            </w:pPr>
          </w:p>
        </w:tc>
        <w:tc>
          <w:tcPr>
            <w:tcW w:w="1482" w:type="dxa"/>
          </w:tcPr>
          <w:p w14:paraId="7E47F8C7" w14:textId="77777777" w:rsidR="00392398" w:rsidRPr="00BD3012" w:rsidRDefault="00392398" w:rsidP="00392398">
            <w:pPr>
              <w:ind w:firstLine="0"/>
              <w:rPr>
                <w:color w:val="000000" w:themeColor="text1"/>
                <w:lang w:val="ro-RO"/>
              </w:rPr>
            </w:pPr>
          </w:p>
        </w:tc>
      </w:tr>
      <w:tr w:rsidR="00C03866" w:rsidRPr="00BD3012" w14:paraId="6E82595B" w14:textId="77777777" w:rsidTr="007D043A">
        <w:trPr>
          <w:trHeight w:val="841"/>
        </w:trPr>
        <w:tc>
          <w:tcPr>
            <w:tcW w:w="3150" w:type="dxa"/>
          </w:tcPr>
          <w:p w14:paraId="2218627B" w14:textId="77777777" w:rsidR="00392398" w:rsidRPr="00BD3012" w:rsidRDefault="00392398" w:rsidP="00392398">
            <w:pPr>
              <w:ind w:firstLine="0"/>
              <w:rPr>
                <w:lang w:val="ro-RO" w:eastAsia="ru-RU"/>
              </w:rPr>
            </w:pPr>
            <w:r w:rsidRPr="00BD3012">
              <w:rPr>
                <w:lang w:val="ro-RO"/>
              </w:rPr>
              <w:lastRenderedPageBreak/>
              <w:t>(4)   Statele membre se asigură că firmele de investiții și operatorii de piață care exploatează un MTF nu împiedică admiterea la tranzacționare a acțiunilor unei societăți pe motiv că societatea a adoptat o structură de acțiuni cu drepturi de vot multiple în conformitate cu alineatul (1).</w:t>
            </w:r>
          </w:p>
        </w:tc>
        <w:tc>
          <w:tcPr>
            <w:tcW w:w="2790" w:type="dxa"/>
          </w:tcPr>
          <w:p w14:paraId="1C86C048" w14:textId="77777777" w:rsidR="00BD153C" w:rsidRPr="00BD3012" w:rsidRDefault="00BD153C" w:rsidP="00BD153C">
            <w:pPr>
              <w:shd w:val="clear" w:color="auto" w:fill="FFFFFF"/>
              <w:ind w:firstLine="0"/>
              <w:rPr>
                <w:color w:val="333333"/>
              </w:rPr>
            </w:pPr>
            <w:r w:rsidRPr="00BD3012">
              <w:rPr>
                <w:color w:val="333333"/>
              </w:rPr>
              <w:t>4.   Member States shall ensure that the investment firms and market operators operating an MTF do not prevent the admission to trading of shares of a company on the grounds that the company has adopted an MVS structure in accordance with paragraph 1.</w:t>
            </w:r>
          </w:p>
          <w:p w14:paraId="788B5B73" w14:textId="77777777" w:rsidR="00392398" w:rsidRPr="00BD3012" w:rsidRDefault="00392398" w:rsidP="00BD153C">
            <w:pPr>
              <w:shd w:val="clear" w:color="auto" w:fill="FFFFFF"/>
              <w:ind w:firstLine="0"/>
              <w:rPr>
                <w:b/>
                <w:color w:val="000000" w:themeColor="text1"/>
              </w:rPr>
            </w:pPr>
          </w:p>
        </w:tc>
        <w:tc>
          <w:tcPr>
            <w:tcW w:w="3330" w:type="dxa"/>
          </w:tcPr>
          <w:p w14:paraId="15404E0E" w14:textId="77777777" w:rsidR="00392398" w:rsidRPr="00BD3012" w:rsidRDefault="00392398" w:rsidP="00392398">
            <w:pPr>
              <w:ind w:firstLine="0"/>
              <w:rPr>
                <w:b/>
                <w:i/>
                <w:u w:val="single"/>
                <w:lang w:val="ro-RO"/>
              </w:rPr>
            </w:pPr>
            <w:r w:rsidRPr="00BD3012">
              <w:rPr>
                <w:rFonts w:eastAsiaTheme="majorEastAsia"/>
                <w:b/>
                <w:i/>
                <w:highlight w:val="yellow"/>
                <w:u w:val="single"/>
                <w:lang w:val="ro-RO"/>
              </w:rPr>
              <w:t xml:space="preserve">Legea se </w:t>
            </w:r>
            <w:r w:rsidRPr="00BD3012">
              <w:rPr>
                <w:b/>
                <w:i/>
                <w:highlight w:val="yellow"/>
                <w:u w:val="single"/>
                <w:lang w:val="ro-RO"/>
              </w:rPr>
              <w:t xml:space="preserve">completează </w:t>
            </w:r>
            <w:r w:rsidRPr="00BD3012">
              <w:rPr>
                <w:rFonts w:eastAsiaTheme="majorEastAsia"/>
                <w:b/>
                <w:i/>
                <w:highlight w:val="yellow"/>
                <w:u w:val="single"/>
                <w:lang w:val="ro-RO"/>
              </w:rPr>
              <w:t>cu art.16</w:t>
            </w:r>
            <w:r w:rsidRPr="00BD3012">
              <w:rPr>
                <w:rFonts w:eastAsiaTheme="majorEastAsia"/>
                <w:b/>
                <w:i/>
                <w:highlight w:val="yellow"/>
                <w:u w:val="single"/>
                <w:vertAlign w:val="superscript"/>
                <w:lang w:val="ro-RO"/>
              </w:rPr>
              <w:t>1</w:t>
            </w:r>
            <w:r w:rsidRPr="00BD3012">
              <w:rPr>
                <w:rFonts w:eastAsiaTheme="majorEastAsia"/>
                <w:b/>
                <w:highlight w:val="yellow"/>
                <w:u w:val="single"/>
                <w:lang w:val="ro-RO"/>
              </w:rPr>
              <w:t xml:space="preserve">, </w:t>
            </w:r>
            <w:r w:rsidRPr="00BD3012">
              <w:rPr>
                <w:b/>
                <w:i/>
                <w:highlight w:val="yellow"/>
                <w:u w:val="single"/>
                <w:lang w:val="ro-RO"/>
              </w:rPr>
              <w:t>în următoarea redacție:</w:t>
            </w:r>
          </w:p>
          <w:p w14:paraId="5EFF2B8D" w14:textId="77777777" w:rsidR="00392398" w:rsidRPr="00BD3012" w:rsidRDefault="00392398" w:rsidP="00392398">
            <w:pPr>
              <w:ind w:firstLine="0"/>
              <w:rPr>
                <w:b/>
                <w:bCs/>
                <w:lang w:val="ro-RO"/>
              </w:rPr>
            </w:pPr>
            <w:r w:rsidRPr="00BD3012">
              <w:rPr>
                <w:b/>
                <w:bCs/>
                <w:lang w:val="ro-RO"/>
              </w:rPr>
              <w:t>Articolul 16</w:t>
            </w:r>
            <w:r w:rsidRPr="00BD3012">
              <w:rPr>
                <w:b/>
                <w:bCs/>
                <w:vertAlign w:val="superscript"/>
                <w:lang w:val="ro-RO"/>
              </w:rPr>
              <w:t xml:space="preserve">1  </w:t>
            </w:r>
            <w:r w:rsidRPr="00BD3012">
              <w:rPr>
                <w:lang w:val="ro-RO"/>
              </w:rPr>
              <w:t xml:space="preserve">Condiții specifice de admitere pe MTF si transparență aplicate structurilor de acțiuni cu drepturi de vot multiple  </w:t>
            </w:r>
          </w:p>
          <w:p w14:paraId="7E36B076" w14:textId="77777777" w:rsidR="00392398" w:rsidRPr="00BD3012" w:rsidRDefault="00392398" w:rsidP="00392398">
            <w:pPr>
              <w:ind w:firstLine="0"/>
              <w:rPr>
                <w:rFonts w:eastAsiaTheme="majorEastAsia"/>
                <w:b/>
                <w:lang w:val="ro-RO"/>
              </w:rPr>
            </w:pPr>
            <w:r w:rsidRPr="00BD3012">
              <w:rPr>
                <w:rFonts w:eastAsiaTheme="majorEastAsia"/>
                <w:b/>
                <w:lang w:val="ro-RO"/>
              </w:rPr>
              <w:t>....</w:t>
            </w:r>
          </w:p>
          <w:p w14:paraId="131CA2D2" w14:textId="77777777" w:rsidR="00392398" w:rsidRPr="00BD3012" w:rsidRDefault="00392398" w:rsidP="00392398">
            <w:pPr>
              <w:pStyle w:val="Frspaiere"/>
              <w:jc w:val="both"/>
              <w:rPr>
                <w:rFonts w:ascii="Times New Roman" w:eastAsiaTheme="majorEastAsia" w:hAnsi="Times New Roman"/>
                <w:b/>
                <w:lang w:val="ro-RO"/>
              </w:rPr>
            </w:pPr>
            <w:r w:rsidRPr="00BD3012">
              <w:rPr>
                <w:rFonts w:ascii="Times New Roman" w:eastAsiaTheme="majorEastAsia" w:hAnsi="Times New Roman"/>
                <w:lang w:val="ro-RO"/>
              </w:rPr>
              <w:t>(3) Operatorii de piață  și societățile  de investiții care exploatează un MTF nu împiedică admiterea la tranzacționare a acțiunilor unei societăți pe acțiuni pe motiv că aceasta a adoptat o structură de acțiuni cu drepturi de vot multiple in conformitate cu prezenta lege.</w:t>
            </w:r>
          </w:p>
        </w:tc>
        <w:tc>
          <w:tcPr>
            <w:tcW w:w="1823" w:type="dxa"/>
          </w:tcPr>
          <w:p w14:paraId="4C9F00D2" w14:textId="77777777" w:rsidR="00392398" w:rsidRPr="00BD3012" w:rsidRDefault="00392398" w:rsidP="00392398">
            <w:pPr>
              <w:pStyle w:val="Frspaiere"/>
              <w:jc w:val="both"/>
              <w:rPr>
                <w:rFonts w:ascii="Times New Roman" w:hAnsi="Times New Roman"/>
                <w:color w:val="000000" w:themeColor="text1"/>
                <w:lang w:val="ro-RO"/>
              </w:rPr>
            </w:pPr>
          </w:p>
        </w:tc>
        <w:tc>
          <w:tcPr>
            <w:tcW w:w="1261" w:type="dxa"/>
          </w:tcPr>
          <w:p w14:paraId="0AEF4A6A" w14:textId="77777777" w:rsidR="00392398" w:rsidRPr="00BD3012" w:rsidRDefault="00BD153C" w:rsidP="001E0B7D">
            <w:pPr>
              <w:ind w:firstLine="0"/>
              <w:rPr>
                <w:rStyle w:val="FrspaiereCaracter"/>
                <w:b/>
                <w:i/>
                <w:lang w:val="ro-RO"/>
              </w:rPr>
            </w:pPr>
            <w:r w:rsidRPr="00BD3012">
              <w:rPr>
                <w:rStyle w:val="FrspaiereCaracter"/>
                <w:b/>
                <w:i/>
                <w:lang w:val="ro-RO"/>
              </w:rPr>
              <w:t>Compatibil</w:t>
            </w:r>
          </w:p>
        </w:tc>
        <w:tc>
          <w:tcPr>
            <w:tcW w:w="1615" w:type="dxa"/>
          </w:tcPr>
          <w:p w14:paraId="19067AFC" w14:textId="77777777" w:rsidR="00392398" w:rsidRPr="00BD3012" w:rsidRDefault="00392398" w:rsidP="001E0B7D">
            <w:pPr>
              <w:ind w:firstLine="0"/>
              <w:rPr>
                <w:rStyle w:val="FrspaiereCaracter"/>
                <w:b/>
                <w:i/>
                <w:lang w:val="ro-RO"/>
              </w:rPr>
            </w:pPr>
          </w:p>
        </w:tc>
        <w:tc>
          <w:tcPr>
            <w:tcW w:w="1482" w:type="dxa"/>
          </w:tcPr>
          <w:p w14:paraId="28A8CB0C" w14:textId="77777777" w:rsidR="00392398" w:rsidRPr="00BD3012" w:rsidRDefault="00392398" w:rsidP="00392398">
            <w:pPr>
              <w:ind w:firstLine="0"/>
              <w:rPr>
                <w:color w:val="000000" w:themeColor="text1"/>
                <w:lang w:val="ro-RO"/>
              </w:rPr>
            </w:pPr>
          </w:p>
        </w:tc>
      </w:tr>
      <w:tr w:rsidR="00C03866" w:rsidRPr="00BD3012" w14:paraId="1B5D708E" w14:textId="77777777" w:rsidTr="007D043A">
        <w:trPr>
          <w:trHeight w:val="841"/>
        </w:trPr>
        <w:tc>
          <w:tcPr>
            <w:tcW w:w="3150" w:type="dxa"/>
          </w:tcPr>
          <w:p w14:paraId="19AAFBA3" w14:textId="77777777" w:rsidR="00741F48" w:rsidRPr="00BD3012" w:rsidRDefault="00741F48" w:rsidP="00741F48">
            <w:pPr>
              <w:shd w:val="clear" w:color="auto" w:fill="FFFFFF"/>
              <w:spacing w:before="120"/>
              <w:ind w:firstLine="0"/>
              <w:rPr>
                <w:rStyle w:val="FrspaiereCaracter"/>
                <w:lang w:val="ro-RO"/>
              </w:rPr>
            </w:pPr>
            <w:r w:rsidRPr="00BD3012">
              <w:rPr>
                <w:lang w:val="ro-RO"/>
              </w:rPr>
              <w:t>(</w:t>
            </w:r>
            <w:r w:rsidRPr="00BD3012">
              <w:rPr>
                <w:rStyle w:val="FrspaiereCaracter"/>
                <w:lang w:val="ro-RO"/>
              </w:rPr>
              <w:t>5)   Prezentul articol se aplică de asemenea, </w:t>
            </w:r>
            <w:r w:rsidRPr="00BD3012">
              <w:rPr>
                <w:rStyle w:val="FrspaiereCaracter"/>
                <w:i/>
                <w:lang w:val="ro-RO"/>
              </w:rPr>
              <w:t>mutatis mutandis,</w:t>
            </w:r>
            <w:r w:rsidRPr="00BD3012">
              <w:rPr>
                <w:rStyle w:val="FrspaiereCaracter"/>
                <w:lang w:val="ro-RO"/>
              </w:rPr>
              <w:t xml:space="preserve"> referitor la o societate ale cărei acțiuni nu sunt deja admise la tranzacționare pe o piață reglementată sau în cadrul unui MTF, în cazul în care societatea în cauză decide să modifice o structură de acțiuni cu drepturi de vot multiple existentă, cu scopul de a solicita admiterea la tranzacționare a acțiunilor sale în cadrul unui MTF.</w:t>
            </w:r>
          </w:p>
          <w:p w14:paraId="4F844E31" w14:textId="77777777" w:rsidR="00392398" w:rsidRPr="00BD3012" w:rsidRDefault="00392398" w:rsidP="00392398">
            <w:pPr>
              <w:ind w:firstLine="0"/>
              <w:rPr>
                <w:lang w:val="ro-RO"/>
              </w:rPr>
            </w:pPr>
          </w:p>
        </w:tc>
        <w:tc>
          <w:tcPr>
            <w:tcW w:w="2790" w:type="dxa"/>
          </w:tcPr>
          <w:p w14:paraId="21B88D90" w14:textId="77777777" w:rsidR="00BD153C" w:rsidRPr="00BD3012" w:rsidRDefault="00BD153C" w:rsidP="00BD153C">
            <w:pPr>
              <w:shd w:val="clear" w:color="auto" w:fill="FFFFFF"/>
              <w:ind w:firstLine="0"/>
              <w:rPr>
                <w:color w:val="333333"/>
              </w:rPr>
            </w:pPr>
          </w:p>
          <w:p w14:paraId="401B8609" w14:textId="77777777" w:rsidR="00BD153C" w:rsidRPr="00BD3012" w:rsidRDefault="00BD153C" w:rsidP="00BD153C">
            <w:pPr>
              <w:shd w:val="clear" w:color="auto" w:fill="FFFFFF"/>
              <w:ind w:firstLine="0"/>
              <w:rPr>
                <w:color w:val="333333"/>
              </w:rPr>
            </w:pPr>
            <w:r w:rsidRPr="00BD3012">
              <w:rPr>
                <w:color w:val="333333"/>
              </w:rPr>
              <w:t>5.   This Article shall also apply, </w:t>
            </w:r>
            <w:r w:rsidRPr="00BD3012">
              <w:rPr>
                <w:i/>
                <w:iCs/>
                <w:color w:val="333333"/>
              </w:rPr>
              <w:t>mutatis mutandis</w:t>
            </w:r>
            <w:r w:rsidRPr="00BD3012">
              <w:rPr>
                <w:color w:val="333333"/>
              </w:rPr>
              <w:t>, in respect of a company whose shares are not already admitted to trading on a regulated market or an MTF, where that company decides to modify an existing MVS structure with a view to seeking admission to trading of its shares on an MTF.</w:t>
            </w:r>
          </w:p>
          <w:p w14:paraId="7AF1CE00" w14:textId="77777777" w:rsidR="00392398" w:rsidRPr="00BD3012" w:rsidRDefault="00392398" w:rsidP="00392398">
            <w:pPr>
              <w:ind w:left="-5" w:firstLine="0"/>
              <w:rPr>
                <w:b/>
                <w:color w:val="000000" w:themeColor="text1"/>
              </w:rPr>
            </w:pPr>
          </w:p>
        </w:tc>
        <w:tc>
          <w:tcPr>
            <w:tcW w:w="3330" w:type="dxa"/>
          </w:tcPr>
          <w:p w14:paraId="2978C1D3" w14:textId="77777777" w:rsidR="00741F48" w:rsidRPr="00BD3012" w:rsidRDefault="00741F48" w:rsidP="00392398">
            <w:pPr>
              <w:ind w:firstLine="0"/>
              <w:rPr>
                <w:rFonts w:eastAsiaTheme="majorEastAsia"/>
                <w:b/>
                <w:i/>
                <w:lang w:val="ro-RO"/>
              </w:rPr>
            </w:pPr>
          </w:p>
          <w:p w14:paraId="18B07DD1" w14:textId="77777777" w:rsidR="00392398" w:rsidRPr="00BD3012" w:rsidRDefault="00741F48" w:rsidP="00392398">
            <w:pPr>
              <w:ind w:firstLine="0"/>
              <w:rPr>
                <w:rFonts w:eastAsiaTheme="majorEastAsia"/>
                <w:b/>
                <w:highlight w:val="yellow"/>
                <w:u w:val="single"/>
                <w:lang w:val="ro-RO"/>
              </w:rPr>
            </w:pPr>
            <w:r w:rsidRPr="00BD3012">
              <w:rPr>
                <w:rFonts w:eastAsiaTheme="majorEastAsia"/>
                <w:b/>
                <w:i/>
                <w:lang w:val="ro-RO"/>
              </w:rPr>
              <w:t xml:space="preserve">         </w:t>
            </w:r>
            <w:r w:rsidRPr="00BD3012">
              <w:rPr>
                <w:rFonts w:eastAsiaTheme="majorEastAsia"/>
                <w:b/>
                <w:lang w:val="ro-RO"/>
              </w:rPr>
              <w:t>Nu se aplică</w:t>
            </w:r>
          </w:p>
        </w:tc>
        <w:tc>
          <w:tcPr>
            <w:tcW w:w="1823" w:type="dxa"/>
          </w:tcPr>
          <w:p w14:paraId="45D77D50" w14:textId="77777777" w:rsidR="00392398" w:rsidRPr="00BD3012" w:rsidRDefault="00392398" w:rsidP="00392398">
            <w:pPr>
              <w:pStyle w:val="Frspaiere"/>
              <w:jc w:val="both"/>
              <w:rPr>
                <w:rFonts w:ascii="Times New Roman" w:hAnsi="Times New Roman"/>
                <w:color w:val="000000" w:themeColor="text1"/>
                <w:lang w:val="ro-RO"/>
              </w:rPr>
            </w:pPr>
          </w:p>
        </w:tc>
        <w:tc>
          <w:tcPr>
            <w:tcW w:w="1261" w:type="dxa"/>
          </w:tcPr>
          <w:p w14:paraId="76EF3D5A" w14:textId="77777777" w:rsidR="00741F48" w:rsidRPr="00BD3012" w:rsidRDefault="00741F48" w:rsidP="00392398">
            <w:pPr>
              <w:pStyle w:val="Frspaiere"/>
              <w:jc w:val="both"/>
              <w:rPr>
                <w:rFonts w:ascii="Times New Roman" w:eastAsiaTheme="majorEastAsia" w:hAnsi="Times New Roman"/>
                <w:lang w:val="ro-RO"/>
              </w:rPr>
            </w:pPr>
          </w:p>
          <w:p w14:paraId="531196FC" w14:textId="77777777" w:rsidR="00741F48" w:rsidRPr="00BD3012" w:rsidRDefault="00741F48" w:rsidP="00392398">
            <w:pPr>
              <w:pStyle w:val="Frspaiere"/>
              <w:jc w:val="both"/>
              <w:rPr>
                <w:rFonts w:ascii="Times New Roman" w:hAnsi="Times New Roman"/>
                <w:b/>
                <w:i/>
                <w:lang w:val="ro-RO"/>
              </w:rPr>
            </w:pPr>
            <w:r w:rsidRPr="00BD3012">
              <w:rPr>
                <w:rFonts w:ascii="Times New Roman" w:eastAsiaTheme="majorEastAsia" w:hAnsi="Times New Roman"/>
                <w:b/>
                <w:i/>
                <w:lang w:val="ro-RO"/>
              </w:rPr>
              <w:t>Nu se aplică</w:t>
            </w:r>
          </w:p>
          <w:p w14:paraId="64DA33F6" w14:textId="77777777" w:rsidR="00741F48" w:rsidRPr="00BD3012" w:rsidRDefault="00741F48" w:rsidP="00741F48">
            <w:pPr>
              <w:rPr>
                <w:lang w:val="ro-RO" w:eastAsia="ru-RU"/>
              </w:rPr>
            </w:pPr>
          </w:p>
          <w:p w14:paraId="22084C38" w14:textId="77777777" w:rsidR="00392398" w:rsidRPr="00BD3012" w:rsidRDefault="00392398" w:rsidP="00741F48">
            <w:pPr>
              <w:rPr>
                <w:lang w:val="ro-RO" w:eastAsia="ru-RU"/>
              </w:rPr>
            </w:pPr>
          </w:p>
        </w:tc>
        <w:tc>
          <w:tcPr>
            <w:tcW w:w="1615" w:type="dxa"/>
          </w:tcPr>
          <w:p w14:paraId="3360D0BE" w14:textId="77777777" w:rsidR="00392398" w:rsidRPr="00BD3012" w:rsidRDefault="00741F48" w:rsidP="007F694E">
            <w:pPr>
              <w:pStyle w:val="Frspaiere"/>
              <w:jc w:val="both"/>
              <w:rPr>
                <w:rFonts w:ascii="Times New Roman" w:eastAsiaTheme="majorEastAsia" w:hAnsi="Times New Roman"/>
                <w:lang w:val="ro-RO"/>
              </w:rPr>
            </w:pPr>
            <w:r w:rsidRPr="00BD3012">
              <w:rPr>
                <w:rFonts w:ascii="Times New Roman" w:eastAsiaTheme="majorEastAsia" w:hAnsi="Times New Roman"/>
                <w:lang w:val="ro-RO"/>
              </w:rPr>
              <w:t>Legislația loc</w:t>
            </w:r>
            <w:r w:rsidR="006C2615" w:rsidRPr="00BD3012">
              <w:rPr>
                <w:rFonts w:ascii="Times New Roman" w:eastAsiaTheme="majorEastAsia" w:hAnsi="Times New Roman"/>
                <w:lang w:val="ro-RO"/>
              </w:rPr>
              <w:t>ală nu prevede, deci, efectiv, î</w:t>
            </w:r>
            <w:r w:rsidRPr="00BD3012">
              <w:rPr>
                <w:rFonts w:ascii="Times New Roman" w:eastAsiaTheme="majorEastAsia" w:hAnsi="Times New Roman"/>
                <w:lang w:val="ro-RO"/>
              </w:rPr>
              <w:t xml:space="preserve">n RM, la data adoptării proiectului de lege,  nu exista societăți care aplică structuri de acțiuni cu drepturi de vot multiple (AVM). Corespunzător,  acești subiecți, care ar urma sa cada sub incidenta normelor din Directivă – lipsesc, iar introducerea unei asemenea norme este inutilă.  </w:t>
            </w:r>
          </w:p>
        </w:tc>
        <w:tc>
          <w:tcPr>
            <w:tcW w:w="1482" w:type="dxa"/>
          </w:tcPr>
          <w:p w14:paraId="2434DF0B" w14:textId="77777777" w:rsidR="00392398" w:rsidRPr="00BD3012" w:rsidRDefault="00392398" w:rsidP="00392398">
            <w:pPr>
              <w:ind w:firstLine="0"/>
              <w:rPr>
                <w:color w:val="000000" w:themeColor="text1"/>
                <w:lang w:val="ro-RO"/>
              </w:rPr>
            </w:pPr>
          </w:p>
        </w:tc>
      </w:tr>
      <w:tr w:rsidR="00C03866" w:rsidRPr="00BD3012" w14:paraId="4512A246" w14:textId="77777777" w:rsidTr="007D043A">
        <w:trPr>
          <w:trHeight w:val="841"/>
        </w:trPr>
        <w:tc>
          <w:tcPr>
            <w:tcW w:w="3150" w:type="dxa"/>
          </w:tcPr>
          <w:p w14:paraId="6AB3BCF8" w14:textId="77777777" w:rsidR="006C2615" w:rsidRPr="00BD3012" w:rsidRDefault="006C2615" w:rsidP="006C2615">
            <w:pPr>
              <w:pStyle w:val="Frspaiere"/>
              <w:jc w:val="both"/>
              <w:rPr>
                <w:rFonts w:ascii="Times New Roman" w:hAnsi="Times New Roman"/>
                <w:b/>
                <w:lang w:val="ro-RO"/>
              </w:rPr>
            </w:pPr>
            <w:r w:rsidRPr="00BD3012">
              <w:rPr>
                <w:rFonts w:ascii="Times New Roman" w:hAnsi="Times New Roman"/>
                <w:b/>
                <w:lang w:val="ro-RO"/>
              </w:rPr>
              <w:t>Articolul 4</w:t>
            </w:r>
          </w:p>
          <w:p w14:paraId="0C655794" w14:textId="77777777" w:rsidR="006C2615" w:rsidRPr="00BD3012" w:rsidRDefault="006C2615" w:rsidP="006C2615">
            <w:pPr>
              <w:pStyle w:val="Frspaiere"/>
              <w:jc w:val="both"/>
              <w:rPr>
                <w:rFonts w:ascii="Times New Roman" w:hAnsi="Times New Roman"/>
                <w:b/>
                <w:lang w:val="ro-RO"/>
              </w:rPr>
            </w:pPr>
            <w:r w:rsidRPr="00BD3012">
              <w:rPr>
                <w:rFonts w:ascii="Times New Roman" w:hAnsi="Times New Roman"/>
                <w:b/>
                <w:lang w:val="ro-RO"/>
              </w:rPr>
              <w:t>Garanții</w:t>
            </w:r>
          </w:p>
          <w:p w14:paraId="26DD884F"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 xml:space="preserve">(1)   Statele membre se asigură că societățile cu o structură de acțiuni cu drepturi de vot multiple ale cărei acțiuni urmează să fie tranzacționate sau sunt tranzacționate în cadrul unui MTF după exercitarea dreptului lor </w:t>
            </w:r>
            <w:r w:rsidRPr="00BD3012">
              <w:rPr>
                <w:rFonts w:ascii="Times New Roman" w:hAnsi="Times New Roman"/>
                <w:lang w:val="ro-RO"/>
              </w:rPr>
              <w:lastRenderedPageBreak/>
              <w:t>prevăzut la articolul 3 dispun de garanții adecvate pentru a asigura protecția adecvată a intereselor acționarilor care nu dețin acțiuni cu drepturi de vot multiple. În acest scop, statele membre:</w:t>
            </w:r>
          </w:p>
          <w:p w14:paraId="1BC2F360"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(a) se asigură că decizia unei societăți de a modifica o structură de acțiuni cu drepturi de vot multiple într-un mod care afectează drepturile de vot ale acțiunilor este luată de adunarea generală cu cel puțin o majoritate calificată, astfel cum se prevede în dreptul intern, și se asigură că o astfel de decizie face obiectul unui vot separat pentru fiecare categorie de acțiuni ale căror drepturi sunt afectate;</w:t>
            </w:r>
          </w:p>
          <w:p w14:paraId="20FF77F4"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(b) limitează impactul acțiunilor cu drepturi de vot multiple asupra procesului decizional în cadrul adunării generale, introducând cel puțin unul dintre următoarele elemente:</w:t>
            </w:r>
          </w:p>
          <w:p w14:paraId="03A98976"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(i) un raport maxim între numărul de voturi aferente acțiunilor cu drepturi de vot multiple și numărul voturilor aferente acțiunilor cu cele mai puține drepturi de vot;</w:t>
            </w:r>
          </w:p>
          <w:p w14:paraId="1A0B21BA"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(ii) o cerință ca deciziile adunării generale care fac obiectul majorității calificate a voturilor exprimate, astfel cum se prevede în dreptul intern, cu excepția deciziilor privind numirea și revocarea membrilor organelor de administrație, de conducere și de supraveghere ale societății, precum și cu excepția deciziilor operaționale care trebuie luate de aceste organisme și care sunt supuse spre aprobare adunării generale, să fie adoptate cu:</w:t>
            </w:r>
          </w:p>
          <w:p w14:paraId="38199657"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 xml:space="preserve">1. o majoritate calificată, în conformitate cu dreptul intern, atât a </w:t>
            </w:r>
            <w:r w:rsidRPr="00BD3012">
              <w:rPr>
                <w:rFonts w:ascii="Times New Roman" w:hAnsi="Times New Roman"/>
                <w:lang w:val="ro-RO"/>
              </w:rPr>
              <w:lastRenderedPageBreak/>
              <w:t>voturilor exprimate, cât și a capitalului social reprezentat în cadrul adunării generale sau a numărului de acțiuni reprezentate în cadrul adunării generale; sau</w:t>
            </w:r>
          </w:p>
          <w:p w14:paraId="48A9632B"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2. o majoritate calificată, în conformitate cu dreptul intern, a voturilor exprimate, și prin supunerea la un vot separat în cadrul fiecărei categorii de acțiuni ale căror drepturi sunt afectate.</w:t>
            </w:r>
          </w:p>
          <w:p w14:paraId="254E411D"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 xml:space="preserve"> (2)   Statele membre pot prevedea garanții suplimentare pentru a asigura protecția adecvată a intereselor acționarilor care nu dețin acțiuni cu drepturi de vot multiple. Astfel de garanții pot include, în special, dispoziții care să împiedice existența în continuare a drepturilor de vot consolidate aferente acțiunilor cu drepturi de vot multiple după:</w:t>
            </w:r>
          </w:p>
          <w:p w14:paraId="4624BCDE"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 xml:space="preserve"> (a) transferul lor către terți sau după decesul, incapacitatea sau retragerea deținătorului inițial al acțiunilor cu drepturi de vot multiple (clauză de caducitate bazată pe transfer);</w:t>
            </w:r>
          </w:p>
          <w:p w14:paraId="0A6E677E"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(b) o anumită perioadă de timp (clauză de caducitate bazată pe durată);</w:t>
            </w:r>
          </w:p>
          <w:p w14:paraId="48851441"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(c) producerea unui anumit eveniment (clauză de caducitate bazată pe evenimente).</w:t>
            </w:r>
          </w:p>
          <w:p w14:paraId="3466E665" w14:textId="77777777" w:rsidR="006C2615" w:rsidRPr="00BD3012" w:rsidRDefault="006C2615" w:rsidP="006C2615">
            <w:pPr>
              <w:pStyle w:val="Frspaiere"/>
              <w:jc w:val="both"/>
              <w:rPr>
                <w:rFonts w:ascii="Times New Roman" w:hAnsi="Times New Roman"/>
                <w:lang w:val="ro-RO"/>
              </w:rPr>
            </w:pPr>
          </w:p>
        </w:tc>
        <w:tc>
          <w:tcPr>
            <w:tcW w:w="2790" w:type="dxa"/>
          </w:tcPr>
          <w:p w14:paraId="6AA16FEE" w14:textId="77777777" w:rsidR="00F8720B" w:rsidRPr="00BD3012" w:rsidRDefault="00F8720B" w:rsidP="00F8720B">
            <w:pPr>
              <w:ind w:left="-5" w:firstLine="0"/>
              <w:rPr>
                <w:b/>
                <w:color w:val="000000" w:themeColor="text1"/>
                <w:lang w:val="ro-RO"/>
              </w:rPr>
            </w:pPr>
            <w:proofErr w:type="spellStart"/>
            <w:r w:rsidRPr="00BD3012">
              <w:rPr>
                <w:b/>
                <w:color w:val="000000" w:themeColor="text1"/>
                <w:lang w:val="ro-RO"/>
              </w:rPr>
              <w:lastRenderedPageBreak/>
              <w:t>Article</w:t>
            </w:r>
            <w:proofErr w:type="spellEnd"/>
            <w:r w:rsidRPr="00BD3012">
              <w:rPr>
                <w:b/>
                <w:color w:val="000000" w:themeColor="text1"/>
                <w:lang w:val="ro-RO"/>
              </w:rPr>
              <w:t xml:space="preserve"> 4</w:t>
            </w:r>
          </w:p>
          <w:p w14:paraId="4E4FE2FD" w14:textId="77777777" w:rsidR="00F8720B" w:rsidRPr="00BD3012" w:rsidRDefault="00F8720B" w:rsidP="00F8720B">
            <w:pPr>
              <w:ind w:left="-5" w:firstLine="0"/>
              <w:rPr>
                <w:b/>
                <w:color w:val="000000" w:themeColor="text1"/>
                <w:lang w:val="ro-RO"/>
              </w:rPr>
            </w:pPr>
            <w:proofErr w:type="spellStart"/>
            <w:r w:rsidRPr="00BD3012">
              <w:rPr>
                <w:b/>
                <w:color w:val="000000" w:themeColor="text1"/>
                <w:lang w:val="ro-RO"/>
              </w:rPr>
              <w:t>Safeguards</w:t>
            </w:r>
            <w:proofErr w:type="spellEnd"/>
          </w:p>
          <w:p w14:paraId="69C3E278" w14:textId="77777777" w:rsidR="00F8720B" w:rsidRPr="00BD3012" w:rsidRDefault="00F8720B" w:rsidP="00F8720B">
            <w:pPr>
              <w:tabs>
                <w:tab w:val="left" w:pos="255"/>
              </w:tabs>
              <w:ind w:left="-15" w:firstLine="0"/>
              <w:rPr>
                <w:color w:val="000000" w:themeColor="text1"/>
                <w:lang w:val="ro-RO"/>
              </w:rPr>
            </w:pPr>
            <w:r w:rsidRPr="00BD3012">
              <w:rPr>
                <w:color w:val="000000" w:themeColor="text1"/>
                <w:lang w:val="ro-RO"/>
              </w:rPr>
              <w:t xml:space="preserve">1.Member </w:t>
            </w:r>
            <w:proofErr w:type="spellStart"/>
            <w:r w:rsidRPr="00BD3012">
              <w:rPr>
                <w:color w:val="000000" w:themeColor="text1"/>
                <w:lang w:val="ro-RO"/>
              </w:rPr>
              <w:t>States</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ensure</w:t>
            </w:r>
            <w:proofErr w:type="spellEnd"/>
            <w:r w:rsidRPr="00BD3012">
              <w:rPr>
                <w:color w:val="000000" w:themeColor="text1"/>
                <w:lang w:val="ro-RO"/>
              </w:rPr>
              <w:t xml:space="preserve"> </w:t>
            </w:r>
            <w:proofErr w:type="spellStart"/>
            <w:r w:rsidRPr="00BD3012">
              <w:rPr>
                <w:color w:val="000000" w:themeColor="text1"/>
                <w:lang w:val="ro-RO"/>
              </w:rPr>
              <w:t>that</w:t>
            </w:r>
            <w:proofErr w:type="spellEnd"/>
            <w:r w:rsidRPr="00BD3012">
              <w:rPr>
                <w:color w:val="000000" w:themeColor="text1"/>
                <w:lang w:val="ro-RO"/>
              </w:rPr>
              <w:t xml:space="preserve"> </w:t>
            </w:r>
            <w:proofErr w:type="spellStart"/>
            <w:r w:rsidRPr="00BD3012">
              <w:rPr>
                <w:color w:val="000000" w:themeColor="text1"/>
                <w:lang w:val="ro-RO"/>
              </w:rPr>
              <w:t>companies</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an MVS </w:t>
            </w:r>
            <w:proofErr w:type="spellStart"/>
            <w:r w:rsidRPr="00BD3012">
              <w:rPr>
                <w:color w:val="000000" w:themeColor="text1"/>
                <w:lang w:val="ro-RO"/>
              </w:rPr>
              <w:t>structure</w:t>
            </w:r>
            <w:proofErr w:type="spellEnd"/>
            <w:r w:rsidRPr="00BD3012">
              <w:rPr>
                <w:color w:val="000000" w:themeColor="text1"/>
                <w:lang w:val="ro-RO"/>
              </w:rPr>
              <w:t xml:space="preserve"> </w:t>
            </w:r>
            <w:proofErr w:type="spellStart"/>
            <w:r w:rsidRPr="00BD3012">
              <w:rPr>
                <w:color w:val="000000" w:themeColor="text1"/>
                <w:lang w:val="ro-RO"/>
              </w:rPr>
              <w:t>whose</w:t>
            </w:r>
            <w:proofErr w:type="spellEnd"/>
            <w:r w:rsidRPr="00BD3012">
              <w:rPr>
                <w:color w:val="000000" w:themeColor="text1"/>
                <w:lang w:val="ro-RO"/>
              </w:rPr>
              <w:t xml:space="preserve"> </w:t>
            </w:r>
            <w:proofErr w:type="spellStart"/>
            <w:r w:rsidRPr="00BD3012">
              <w:rPr>
                <w:color w:val="000000" w:themeColor="text1"/>
                <w:lang w:val="ro-RO"/>
              </w:rPr>
              <w:t>shares</w:t>
            </w:r>
            <w:proofErr w:type="spellEnd"/>
            <w:r w:rsidRPr="00BD3012">
              <w:rPr>
                <w:color w:val="000000" w:themeColor="text1"/>
                <w:lang w:val="ro-RO"/>
              </w:rPr>
              <w:t xml:space="preserve"> are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be</w:t>
            </w:r>
            <w:proofErr w:type="spellEnd"/>
            <w:r w:rsidRPr="00BD3012">
              <w:rPr>
                <w:color w:val="000000" w:themeColor="text1"/>
                <w:lang w:val="ro-RO"/>
              </w:rPr>
              <w:t xml:space="preserve"> </w:t>
            </w:r>
            <w:proofErr w:type="spellStart"/>
            <w:r w:rsidRPr="00BD3012">
              <w:rPr>
                <w:color w:val="000000" w:themeColor="text1"/>
                <w:lang w:val="ro-RO"/>
              </w:rPr>
              <w:t>traded</w:t>
            </w:r>
            <w:proofErr w:type="spellEnd"/>
            <w:r w:rsidRPr="00BD3012">
              <w:rPr>
                <w:color w:val="000000" w:themeColor="text1"/>
                <w:lang w:val="ro-RO"/>
              </w:rPr>
              <w:t xml:space="preserve"> or are </w:t>
            </w:r>
            <w:proofErr w:type="spellStart"/>
            <w:r w:rsidRPr="00BD3012">
              <w:rPr>
                <w:color w:val="000000" w:themeColor="text1"/>
                <w:lang w:val="ro-RO"/>
              </w:rPr>
              <w:t>traded</w:t>
            </w:r>
            <w:proofErr w:type="spellEnd"/>
            <w:r w:rsidRPr="00BD3012">
              <w:rPr>
                <w:color w:val="000000" w:themeColor="text1"/>
                <w:lang w:val="ro-RO"/>
              </w:rPr>
              <w:t xml:space="preserve"> on an MTF </w:t>
            </w:r>
            <w:proofErr w:type="spellStart"/>
            <w:r w:rsidRPr="00BD3012">
              <w:rPr>
                <w:color w:val="000000" w:themeColor="text1"/>
                <w:lang w:val="ro-RO"/>
              </w:rPr>
              <w:t>after</w:t>
            </w:r>
            <w:proofErr w:type="spellEnd"/>
            <w:r w:rsidRPr="00BD3012">
              <w:rPr>
                <w:color w:val="000000" w:themeColor="text1"/>
                <w:lang w:val="ro-RO"/>
              </w:rPr>
              <w:t xml:space="preserve"> </w:t>
            </w:r>
            <w:proofErr w:type="spellStart"/>
            <w:r w:rsidRPr="00BD3012">
              <w:rPr>
                <w:color w:val="000000" w:themeColor="text1"/>
                <w:lang w:val="ro-RO"/>
              </w:rPr>
              <w:t>exercising</w:t>
            </w:r>
            <w:proofErr w:type="spellEnd"/>
            <w:r w:rsidRPr="00BD3012">
              <w:rPr>
                <w:color w:val="000000" w:themeColor="text1"/>
                <w:lang w:val="ro-RO"/>
              </w:rPr>
              <w:t xml:space="preserve"> </w:t>
            </w:r>
            <w:proofErr w:type="spellStart"/>
            <w:r w:rsidRPr="00BD3012">
              <w:rPr>
                <w:color w:val="000000" w:themeColor="text1"/>
                <w:lang w:val="ro-RO"/>
              </w:rPr>
              <w:t>their</w:t>
            </w:r>
            <w:proofErr w:type="spellEnd"/>
            <w:r w:rsidRPr="00BD3012">
              <w:rPr>
                <w:color w:val="000000" w:themeColor="text1"/>
                <w:lang w:val="ro-RO"/>
              </w:rPr>
              <w:t xml:space="preserve"> </w:t>
            </w:r>
            <w:proofErr w:type="spellStart"/>
            <w:r w:rsidRPr="00BD3012">
              <w:rPr>
                <w:color w:val="000000" w:themeColor="text1"/>
                <w:lang w:val="ro-RO"/>
              </w:rPr>
              <w:t>right</w:t>
            </w:r>
            <w:proofErr w:type="spellEnd"/>
            <w:r w:rsidRPr="00BD3012">
              <w:rPr>
                <w:color w:val="000000" w:themeColor="text1"/>
                <w:lang w:val="ro-RO"/>
              </w:rPr>
              <w:t xml:space="preserve"> </w:t>
            </w:r>
            <w:proofErr w:type="spellStart"/>
            <w:r w:rsidRPr="00BD3012">
              <w:rPr>
                <w:color w:val="000000" w:themeColor="text1"/>
                <w:lang w:val="ro-RO"/>
              </w:rPr>
              <w:t>under</w:t>
            </w:r>
            <w:proofErr w:type="spellEnd"/>
            <w:r w:rsidRPr="00BD3012">
              <w:rPr>
                <w:color w:val="000000" w:themeColor="text1"/>
                <w:lang w:val="ro-RO"/>
              </w:rPr>
              <w:t xml:space="preserve"> </w:t>
            </w:r>
            <w:proofErr w:type="spellStart"/>
            <w:r w:rsidRPr="00BD3012">
              <w:rPr>
                <w:color w:val="000000" w:themeColor="text1"/>
                <w:lang w:val="ro-RO"/>
              </w:rPr>
              <w:t>Article</w:t>
            </w:r>
            <w:proofErr w:type="spellEnd"/>
            <w:r w:rsidRPr="00BD3012">
              <w:rPr>
                <w:color w:val="000000" w:themeColor="text1"/>
                <w:lang w:val="ro-RO"/>
              </w:rPr>
              <w:t xml:space="preserve"> 3 </w:t>
            </w:r>
            <w:proofErr w:type="spellStart"/>
            <w:r w:rsidRPr="00BD3012">
              <w:rPr>
                <w:color w:val="000000" w:themeColor="text1"/>
                <w:lang w:val="ro-RO"/>
              </w:rPr>
              <w:t>have</w:t>
            </w:r>
            <w:proofErr w:type="spellEnd"/>
            <w:r w:rsidRPr="00BD3012">
              <w:rPr>
                <w:color w:val="000000" w:themeColor="text1"/>
                <w:lang w:val="ro-RO"/>
              </w:rPr>
              <w:t xml:space="preserve"> </w:t>
            </w:r>
            <w:proofErr w:type="spellStart"/>
            <w:r w:rsidRPr="00BD3012">
              <w:rPr>
                <w:color w:val="000000" w:themeColor="text1"/>
                <w:lang w:val="ro-RO"/>
              </w:rPr>
              <w:t>appropriate</w:t>
            </w:r>
            <w:proofErr w:type="spellEnd"/>
            <w:r w:rsidRPr="00BD3012">
              <w:rPr>
                <w:color w:val="000000" w:themeColor="text1"/>
                <w:lang w:val="ro-RO"/>
              </w:rPr>
              <w:t xml:space="preserve"> </w:t>
            </w:r>
            <w:proofErr w:type="spellStart"/>
            <w:r w:rsidRPr="00BD3012">
              <w:rPr>
                <w:color w:val="000000" w:themeColor="text1"/>
                <w:lang w:val="ro-RO"/>
              </w:rPr>
              <w:lastRenderedPageBreak/>
              <w:t>safeguards</w:t>
            </w:r>
            <w:proofErr w:type="spellEnd"/>
            <w:r w:rsidRPr="00BD3012">
              <w:rPr>
                <w:color w:val="000000" w:themeColor="text1"/>
                <w:lang w:val="ro-RO"/>
              </w:rPr>
              <w:t xml:space="preserve"> in place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provide</w:t>
            </w:r>
            <w:proofErr w:type="spellEnd"/>
            <w:r w:rsidRPr="00BD3012">
              <w:rPr>
                <w:color w:val="000000" w:themeColor="text1"/>
                <w:lang w:val="ro-RO"/>
              </w:rPr>
              <w:t xml:space="preserve"> for </w:t>
            </w:r>
            <w:proofErr w:type="spellStart"/>
            <w:r w:rsidRPr="00BD3012">
              <w:rPr>
                <w:color w:val="000000" w:themeColor="text1"/>
                <w:lang w:val="ro-RO"/>
              </w:rPr>
              <w:t>adequate</w:t>
            </w:r>
            <w:proofErr w:type="spellEnd"/>
            <w:r w:rsidRPr="00BD3012">
              <w:rPr>
                <w:color w:val="000000" w:themeColor="text1"/>
                <w:lang w:val="ro-RO"/>
              </w:rPr>
              <w:t xml:space="preserve"> </w:t>
            </w:r>
            <w:proofErr w:type="spellStart"/>
            <w:r w:rsidRPr="00BD3012">
              <w:rPr>
                <w:color w:val="000000" w:themeColor="text1"/>
                <w:lang w:val="ro-RO"/>
              </w:rPr>
              <w:t>protection</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interests</w:t>
            </w:r>
            <w:proofErr w:type="spellEnd"/>
            <w:r w:rsidRPr="00BD3012">
              <w:rPr>
                <w:color w:val="000000" w:themeColor="text1"/>
                <w:lang w:val="ro-RO"/>
              </w:rPr>
              <w:t xml:space="preserve"> of </w:t>
            </w:r>
            <w:proofErr w:type="spellStart"/>
            <w:r w:rsidRPr="00BD3012">
              <w:rPr>
                <w:color w:val="000000" w:themeColor="text1"/>
                <w:lang w:val="ro-RO"/>
              </w:rPr>
              <w:t>shareholders</w:t>
            </w:r>
            <w:proofErr w:type="spellEnd"/>
            <w:r w:rsidRPr="00BD3012">
              <w:rPr>
                <w:color w:val="000000" w:themeColor="text1"/>
                <w:lang w:val="ro-RO"/>
              </w:rPr>
              <w:t xml:space="preserve"> </w:t>
            </w:r>
            <w:proofErr w:type="spellStart"/>
            <w:r w:rsidRPr="00BD3012">
              <w:rPr>
                <w:color w:val="000000" w:themeColor="text1"/>
                <w:lang w:val="ro-RO"/>
              </w:rPr>
              <w:t>who</w:t>
            </w:r>
            <w:proofErr w:type="spellEnd"/>
            <w:r w:rsidRPr="00BD3012">
              <w:rPr>
                <w:color w:val="000000" w:themeColor="text1"/>
                <w:lang w:val="ro-RO"/>
              </w:rPr>
              <w:t xml:space="preserve"> do </w:t>
            </w:r>
            <w:proofErr w:type="spellStart"/>
            <w:r w:rsidRPr="00BD3012">
              <w:rPr>
                <w:color w:val="000000" w:themeColor="text1"/>
                <w:lang w:val="ro-RO"/>
              </w:rPr>
              <w:t>not</w:t>
            </w:r>
            <w:proofErr w:type="spellEnd"/>
            <w:r w:rsidRPr="00BD3012">
              <w:rPr>
                <w:color w:val="000000" w:themeColor="text1"/>
                <w:lang w:val="ro-RO"/>
              </w:rPr>
              <w:t xml:space="preserve"> </w:t>
            </w:r>
            <w:proofErr w:type="spellStart"/>
            <w:r w:rsidRPr="00BD3012">
              <w:rPr>
                <w:color w:val="000000" w:themeColor="text1"/>
                <w:lang w:val="ro-RO"/>
              </w:rPr>
              <w:t>hold</w:t>
            </w:r>
            <w:proofErr w:type="spellEnd"/>
            <w:r w:rsidRPr="00BD3012">
              <w:rPr>
                <w:color w:val="000000" w:themeColor="text1"/>
                <w:lang w:val="ro-RO"/>
              </w:rPr>
              <w:t xml:space="preserve"> </w:t>
            </w:r>
            <w:proofErr w:type="spellStart"/>
            <w:r w:rsidRPr="00BD3012">
              <w:rPr>
                <w:color w:val="000000" w:themeColor="text1"/>
                <w:lang w:val="ro-RO"/>
              </w:rPr>
              <w:t>MVSs</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that</w:t>
            </w:r>
            <w:proofErr w:type="spellEnd"/>
            <w:r w:rsidRPr="00BD3012">
              <w:rPr>
                <w:color w:val="000000" w:themeColor="text1"/>
                <w:lang w:val="ro-RO"/>
              </w:rPr>
              <w:t xml:space="preserve"> </w:t>
            </w:r>
            <w:proofErr w:type="spellStart"/>
            <w:r w:rsidRPr="00BD3012">
              <w:rPr>
                <w:color w:val="000000" w:themeColor="text1"/>
                <w:lang w:val="ro-RO"/>
              </w:rPr>
              <w:t>effect</w:t>
            </w:r>
            <w:proofErr w:type="spellEnd"/>
            <w:r w:rsidRPr="00BD3012">
              <w:rPr>
                <w:color w:val="000000" w:themeColor="text1"/>
                <w:lang w:val="ro-RO"/>
              </w:rPr>
              <w:t xml:space="preserve">, </w:t>
            </w:r>
            <w:proofErr w:type="spellStart"/>
            <w:r w:rsidRPr="00BD3012">
              <w:rPr>
                <w:color w:val="000000" w:themeColor="text1"/>
                <w:lang w:val="ro-RO"/>
              </w:rPr>
              <w:t>Member</w:t>
            </w:r>
            <w:proofErr w:type="spellEnd"/>
            <w:r w:rsidRPr="00BD3012">
              <w:rPr>
                <w:color w:val="000000" w:themeColor="text1"/>
                <w:lang w:val="ro-RO"/>
              </w:rPr>
              <w:t xml:space="preserve"> </w:t>
            </w:r>
            <w:proofErr w:type="spellStart"/>
            <w:r w:rsidRPr="00BD3012">
              <w:rPr>
                <w:color w:val="000000" w:themeColor="text1"/>
                <w:lang w:val="ro-RO"/>
              </w:rPr>
              <w:t>States</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w:t>
            </w:r>
          </w:p>
          <w:p w14:paraId="1AD3F847" w14:textId="77777777" w:rsidR="00F8720B" w:rsidRPr="00BD3012" w:rsidRDefault="00F8720B" w:rsidP="00F8720B">
            <w:pPr>
              <w:ind w:firstLine="0"/>
              <w:rPr>
                <w:color w:val="000000" w:themeColor="text1"/>
                <w:lang w:val="ro-RO"/>
              </w:rPr>
            </w:pPr>
          </w:p>
          <w:p w14:paraId="50E877BC" w14:textId="77777777" w:rsidR="00F8720B" w:rsidRPr="00BD3012" w:rsidRDefault="00F8720B" w:rsidP="00F8720B">
            <w:pPr>
              <w:ind w:firstLine="0"/>
              <w:rPr>
                <w:color w:val="000000" w:themeColor="text1"/>
                <w:lang w:val="ro-RO"/>
              </w:rPr>
            </w:pPr>
          </w:p>
          <w:p w14:paraId="01464D21" w14:textId="77777777" w:rsidR="00F8720B" w:rsidRPr="00BD3012" w:rsidRDefault="00F8720B" w:rsidP="00F8720B">
            <w:pPr>
              <w:ind w:firstLine="0"/>
              <w:rPr>
                <w:color w:val="000000" w:themeColor="text1"/>
                <w:lang w:val="ro-RO"/>
              </w:rPr>
            </w:pPr>
          </w:p>
          <w:p w14:paraId="010998B3" w14:textId="77777777" w:rsidR="00F8720B" w:rsidRPr="00BD3012" w:rsidRDefault="00F8720B" w:rsidP="00F8720B">
            <w:pPr>
              <w:ind w:firstLine="0"/>
              <w:rPr>
                <w:color w:val="000000" w:themeColor="text1"/>
                <w:lang w:val="ro-RO"/>
              </w:rPr>
            </w:pPr>
            <w:r w:rsidRPr="00BD3012">
              <w:rPr>
                <w:color w:val="000000" w:themeColor="text1"/>
                <w:lang w:val="ro-RO"/>
              </w:rPr>
              <w:t xml:space="preserve">(a) </w:t>
            </w:r>
            <w:proofErr w:type="spellStart"/>
            <w:r w:rsidRPr="00BD3012">
              <w:rPr>
                <w:color w:val="000000" w:themeColor="text1"/>
                <w:lang w:val="ro-RO"/>
              </w:rPr>
              <w:t>ensure</w:t>
            </w:r>
            <w:proofErr w:type="spellEnd"/>
            <w:r w:rsidRPr="00BD3012">
              <w:rPr>
                <w:color w:val="000000" w:themeColor="text1"/>
                <w:lang w:val="ro-RO"/>
              </w:rPr>
              <w:t xml:space="preserve"> </w:t>
            </w:r>
            <w:proofErr w:type="spellStart"/>
            <w:r w:rsidRPr="00BD3012">
              <w:rPr>
                <w:color w:val="000000" w:themeColor="text1"/>
                <w:lang w:val="ro-RO"/>
              </w:rPr>
              <w:t>that</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decision</w:t>
            </w:r>
            <w:proofErr w:type="spellEnd"/>
            <w:r w:rsidRPr="00BD3012">
              <w:rPr>
                <w:color w:val="000000" w:themeColor="text1"/>
                <w:lang w:val="ro-RO"/>
              </w:rPr>
              <w:t xml:space="preserve"> of a company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modify</w:t>
            </w:r>
            <w:proofErr w:type="spellEnd"/>
            <w:r w:rsidRPr="00BD3012">
              <w:rPr>
                <w:color w:val="000000" w:themeColor="text1"/>
                <w:lang w:val="ro-RO"/>
              </w:rPr>
              <w:t xml:space="preserve"> an MVS </w:t>
            </w:r>
            <w:proofErr w:type="spellStart"/>
            <w:r w:rsidRPr="00BD3012">
              <w:rPr>
                <w:color w:val="000000" w:themeColor="text1"/>
                <w:lang w:val="ro-RO"/>
              </w:rPr>
              <w:t>structure</w:t>
            </w:r>
            <w:proofErr w:type="spellEnd"/>
            <w:r w:rsidRPr="00BD3012">
              <w:rPr>
                <w:color w:val="000000" w:themeColor="text1"/>
                <w:lang w:val="ro-RO"/>
              </w:rPr>
              <w:t xml:space="preserve"> in a </w:t>
            </w:r>
            <w:proofErr w:type="spellStart"/>
            <w:r w:rsidRPr="00BD3012">
              <w:rPr>
                <w:color w:val="000000" w:themeColor="text1"/>
                <w:lang w:val="ro-RO"/>
              </w:rPr>
              <w:t>way</w:t>
            </w:r>
            <w:proofErr w:type="spellEnd"/>
            <w:r w:rsidRPr="00BD3012">
              <w:rPr>
                <w:color w:val="000000" w:themeColor="text1"/>
                <w:lang w:val="ro-RO"/>
              </w:rPr>
              <w:t xml:space="preserve"> </w:t>
            </w:r>
            <w:proofErr w:type="spellStart"/>
            <w:r w:rsidRPr="00BD3012">
              <w:rPr>
                <w:color w:val="000000" w:themeColor="text1"/>
                <w:lang w:val="ro-RO"/>
              </w:rPr>
              <w:t>that</w:t>
            </w:r>
            <w:proofErr w:type="spellEnd"/>
            <w:r w:rsidRPr="00BD3012">
              <w:rPr>
                <w:color w:val="000000" w:themeColor="text1"/>
                <w:lang w:val="ro-RO"/>
              </w:rPr>
              <w:t xml:space="preserve"> </w:t>
            </w:r>
            <w:proofErr w:type="spellStart"/>
            <w:r w:rsidRPr="00BD3012">
              <w:rPr>
                <w:color w:val="000000" w:themeColor="text1"/>
                <w:lang w:val="ro-RO"/>
              </w:rPr>
              <w:t>affects</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voting</w:t>
            </w:r>
            <w:proofErr w:type="spellEnd"/>
            <w:r w:rsidRPr="00BD3012">
              <w:rPr>
                <w:color w:val="000000" w:themeColor="text1"/>
                <w:lang w:val="ro-RO"/>
              </w:rPr>
              <w:t xml:space="preserve"> </w:t>
            </w:r>
            <w:proofErr w:type="spellStart"/>
            <w:r w:rsidRPr="00BD3012">
              <w:rPr>
                <w:color w:val="000000" w:themeColor="text1"/>
                <w:lang w:val="ro-RO"/>
              </w:rPr>
              <w:t>rights</w:t>
            </w:r>
            <w:proofErr w:type="spellEnd"/>
            <w:r w:rsidRPr="00BD3012">
              <w:rPr>
                <w:color w:val="000000" w:themeColor="text1"/>
                <w:lang w:val="ro-RO"/>
              </w:rPr>
              <w:t xml:space="preserve"> of </w:t>
            </w:r>
            <w:proofErr w:type="spellStart"/>
            <w:r w:rsidRPr="00BD3012">
              <w:rPr>
                <w:color w:val="000000" w:themeColor="text1"/>
                <w:lang w:val="ro-RO"/>
              </w:rPr>
              <w:t>shares</w:t>
            </w:r>
            <w:proofErr w:type="spellEnd"/>
            <w:r w:rsidRPr="00BD3012">
              <w:rPr>
                <w:color w:val="000000" w:themeColor="text1"/>
                <w:lang w:val="ro-RO"/>
              </w:rPr>
              <w:t xml:space="preserve"> </w:t>
            </w:r>
            <w:proofErr w:type="spellStart"/>
            <w:r w:rsidRPr="00BD3012">
              <w:rPr>
                <w:color w:val="000000" w:themeColor="text1"/>
                <w:lang w:val="ro-RO"/>
              </w:rPr>
              <w:t>is</w:t>
            </w:r>
            <w:proofErr w:type="spellEnd"/>
            <w:r w:rsidRPr="00BD3012">
              <w:rPr>
                <w:color w:val="000000" w:themeColor="text1"/>
                <w:lang w:val="ro-RO"/>
              </w:rPr>
              <w:t xml:space="preserve"> </w:t>
            </w:r>
            <w:proofErr w:type="spellStart"/>
            <w:r w:rsidRPr="00BD3012">
              <w:rPr>
                <w:color w:val="000000" w:themeColor="text1"/>
                <w:lang w:val="ro-RO"/>
              </w:rPr>
              <w:t>taken</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general </w:t>
            </w:r>
            <w:proofErr w:type="spellStart"/>
            <w:r w:rsidRPr="00BD3012">
              <w:rPr>
                <w:color w:val="000000" w:themeColor="text1"/>
                <w:lang w:val="ro-RO"/>
              </w:rPr>
              <w:t>meeting</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at </w:t>
            </w:r>
            <w:proofErr w:type="spellStart"/>
            <w:r w:rsidRPr="00BD3012">
              <w:rPr>
                <w:color w:val="000000" w:themeColor="text1"/>
                <w:lang w:val="ro-RO"/>
              </w:rPr>
              <w:t>least</w:t>
            </w:r>
            <w:proofErr w:type="spellEnd"/>
            <w:r w:rsidRPr="00BD3012">
              <w:rPr>
                <w:color w:val="000000" w:themeColor="text1"/>
                <w:lang w:val="ro-RO"/>
              </w:rPr>
              <w:t xml:space="preserve"> a </w:t>
            </w:r>
            <w:proofErr w:type="spellStart"/>
            <w:r w:rsidRPr="00BD3012">
              <w:rPr>
                <w:color w:val="000000" w:themeColor="text1"/>
                <w:lang w:val="ro-RO"/>
              </w:rPr>
              <w:t>qualified</w:t>
            </w:r>
            <w:proofErr w:type="spellEnd"/>
            <w:r w:rsidRPr="00BD3012">
              <w:rPr>
                <w:color w:val="000000" w:themeColor="text1"/>
                <w:lang w:val="ro-RO"/>
              </w:rPr>
              <w:t xml:space="preserve"> </w:t>
            </w:r>
            <w:proofErr w:type="spellStart"/>
            <w:r w:rsidRPr="00BD3012">
              <w:rPr>
                <w:color w:val="000000" w:themeColor="text1"/>
                <w:lang w:val="ro-RO"/>
              </w:rPr>
              <w:t>majority</w:t>
            </w:r>
            <w:proofErr w:type="spellEnd"/>
            <w:r w:rsidRPr="00BD3012">
              <w:rPr>
                <w:color w:val="000000" w:themeColor="text1"/>
                <w:lang w:val="ro-RO"/>
              </w:rPr>
              <w:t xml:space="preserve"> as </w:t>
            </w:r>
            <w:proofErr w:type="spellStart"/>
            <w:r w:rsidRPr="00BD3012">
              <w:rPr>
                <w:color w:val="000000" w:themeColor="text1"/>
                <w:lang w:val="ro-RO"/>
              </w:rPr>
              <w:t>specified</w:t>
            </w:r>
            <w:proofErr w:type="spellEnd"/>
            <w:r w:rsidRPr="00BD3012">
              <w:rPr>
                <w:color w:val="000000" w:themeColor="text1"/>
                <w:lang w:val="ro-RO"/>
              </w:rPr>
              <w:t xml:space="preserve"> in </w:t>
            </w:r>
            <w:proofErr w:type="spellStart"/>
            <w:r w:rsidRPr="00BD3012">
              <w:rPr>
                <w:color w:val="000000" w:themeColor="text1"/>
                <w:lang w:val="ro-RO"/>
              </w:rPr>
              <w:t>national</w:t>
            </w:r>
            <w:proofErr w:type="spellEnd"/>
            <w:r w:rsidRPr="00BD3012">
              <w:rPr>
                <w:color w:val="000000" w:themeColor="text1"/>
                <w:lang w:val="ro-RO"/>
              </w:rPr>
              <w:t xml:space="preserve"> </w:t>
            </w:r>
            <w:proofErr w:type="spellStart"/>
            <w:r w:rsidRPr="00BD3012">
              <w:rPr>
                <w:color w:val="000000" w:themeColor="text1"/>
                <w:lang w:val="ro-RO"/>
              </w:rPr>
              <w:t>law</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ensure</w:t>
            </w:r>
            <w:proofErr w:type="spellEnd"/>
            <w:r w:rsidRPr="00BD3012">
              <w:rPr>
                <w:color w:val="000000" w:themeColor="text1"/>
                <w:lang w:val="ro-RO"/>
              </w:rPr>
              <w:t xml:space="preserve"> </w:t>
            </w:r>
            <w:proofErr w:type="spellStart"/>
            <w:r w:rsidRPr="00BD3012">
              <w:rPr>
                <w:color w:val="000000" w:themeColor="text1"/>
                <w:lang w:val="ro-RO"/>
              </w:rPr>
              <w:t>that</w:t>
            </w:r>
            <w:proofErr w:type="spellEnd"/>
            <w:r w:rsidRPr="00BD3012">
              <w:rPr>
                <w:color w:val="000000" w:themeColor="text1"/>
                <w:lang w:val="ro-RO"/>
              </w:rPr>
              <w:t xml:space="preserve"> </w:t>
            </w:r>
            <w:proofErr w:type="spellStart"/>
            <w:r w:rsidRPr="00BD3012">
              <w:rPr>
                <w:color w:val="000000" w:themeColor="text1"/>
                <w:lang w:val="ro-RO"/>
              </w:rPr>
              <w:t>such</w:t>
            </w:r>
            <w:proofErr w:type="spellEnd"/>
            <w:r w:rsidRPr="00BD3012">
              <w:rPr>
                <w:color w:val="000000" w:themeColor="text1"/>
                <w:lang w:val="ro-RO"/>
              </w:rPr>
              <w:t xml:space="preserve"> a </w:t>
            </w:r>
            <w:proofErr w:type="spellStart"/>
            <w:r w:rsidRPr="00BD3012">
              <w:rPr>
                <w:color w:val="000000" w:themeColor="text1"/>
                <w:lang w:val="ro-RO"/>
              </w:rPr>
              <w:t>decision</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be</w:t>
            </w:r>
            <w:proofErr w:type="spellEnd"/>
            <w:r w:rsidRPr="00BD3012">
              <w:rPr>
                <w:color w:val="000000" w:themeColor="text1"/>
                <w:lang w:val="ro-RO"/>
              </w:rPr>
              <w:t xml:space="preserve"> </w:t>
            </w:r>
            <w:proofErr w:type="spellStart"/>
            <w:r w:rsidRPr="00BD3012">
              <w:rPr>
                <w:color w:val="000000" w:themeColor="text1"/>
                <w:lang w:val="ro-RO"/>
              </w:rPr>
              <w:t>subject</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a separate </w:t>
            </w:r>
            <w:proofErr w:type="spellStart"/>
            <w:r w:rsidRPr="00BD3012">
              <w:rPr>
                <w:color w:val="000000" w:themeColor="text1"/>
                <w:lang w:val="ro-RO"/>
              </w:rPr>
              <w:t>vote</w:t>
            </w:r>
            <w:proofErr w:type="spellEnd"/>
            <w:r w:rsidRPr="00BD3012">
              <w:rPr>
                <w:color w:val="000000" w:themeColor="text1"/>
                <w:lang w:val="ro-RO"/>
              </w:rPr>
              <w:t xml:space="preserve"> in </w:t>
            </w:r>
            <w:proofErr w:type="spellStart"/>
            <w:r w:rsidRPr="00BD3012">
              <w:rPr>
                <w:color w:val="000000" w:themeColor="text1"/>
                <w:lang w:val="ro-RO"/>
              </w:rPr>
              <w:t>each</w:t>
            </w:r>
            <w:proofErr w:type="spellEnd"/>
            <w:r w:rsidRPr="00BD3012">
              <w:rPr>
                <w:color w:val="000000" w:themeColor="text1"/>
                <w:lang w:val="ro-RO"/>
              </w:rPr>
              <w:t xml:space="preserve"> </w:t>
            </w:r>
            <w:proofErr w:type="spellStart"/>
            <w:r w:rsidRPr="00BD3012">
              <w:rPr>
                <w:color w:val="000000" w:themeColor="text1"/>
                <w:lang w:val="ro-RO"/>
              </w:rPr>
              <w:t>class</w:t>
            </w:r>
            <w:proofErr w:type="spellEnd"/>
            <w:r w:rsidRPr="00BD3012">
              <w:rPr>
                <w:color w:val="000000" w:themeColor="text1"/>
                <w:lang w:val="ro-RO"/>
              </w:rPr>
              <w:t xml:space="preserve"> of </w:t>
            </w:r>
            <w:proofErr w:type="spellStart"/>
            <w:r w:rsidRPr="00BD3012">
              <w:rPr>
                <w:color w:val="000000" w:themeColor="text1"/>
                <w:lang w:val="ro-RO"/>
              </w:rPr>
              <w:t>shares</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rights</w:t>
            </w:r>
            <w:proofErr w:type="spellEnd"/>
            <w:r w:rsidRPr="00BD3012">
              <w:rPr>
                <w:color w:val="000000" w:themeColor="text1"/>
                <w:lang w:val="ro-RO"/>
              </w:rPr>
              <w:t xml:space="preserve"> of </w:t>
            </w:r>
            <w:proofErr w:type="spellStart"/>
            <w:r w:rsidRPr="00BD3012">
              <w:rPr>
                <w:color w:val="000000" w:themeColor="text1"/>
                <w:lang w:val="ro-RO"/>
              </w:rPr>
              <w:t>which</w:t>
            </w:r>
            <w:proofErr w:type="spellEnd"/>
            <w:r w:rsidRPr="00BD3012">
              <w:rPr>
                <w:color w:val="000000" w:themeColor="text1"/>
                <w:lang w:val="ro-RO"/>
              </w:rPr>
              <w:t xml:space="preserve"> are </w:t>
            </w:r>
            <w:proofErr w:type="spellStart"/>
            <w:r w:rsidRPr="00BD3012">
              <w:rPr>
                <w:color w:val="000000" w:themeColor="text1"/>
                <w:lang w:val="ro-RO"/>
              </w:rPr>
              <w:t>affected</w:t>
            </w:r>
            <w:proofErr w:type="spellEnd"/>
            <w:r w:rsidRPr="00BD3012">
              <w:rPr>
                <w:color w:val="000000" w:themeColor="text1"/>
                <w:lang w:val="ro-RO"/>
              </w:rPr>
              <w:t>;</w:t>
            </w:r>
          </w:p>
          <w:p w14:paraId="6833B6DC" w14:textId="77777777" w:rsidR="00F8720B" w:rsidRPr="00BD3012" w:rsidRDefault="00F8720B" w:rsidP="00F8720B">
            <w:pPr>
              <w:ind w:firstLine="0"/>
              <w:rPr>
                <w:color w:val="000000" w:themeColor="text1"/>
                <w:lang w:val="ro-RO"/>
              </w:rPr>
            </w:pPr>
            <w:r w:rsidRPr="00BD3012">
              <w:rPr>
                <w:color w:val="000000" w:themeColor="text1"/>
                <w:lang w:val="ro-RO"/>
              </w:rPr>
              <w:t xml:space="preserve">(b) </w:t>
            </w:r>
            <w:proofErr w:type="spellStart"/>
            <w:r w:rsidRPr="00BD3012">
              <w:rPr>
                <w:color w:val="000000" w:themeColor="text1"/>
                <w:lang w:val="ro-RO"/>
              </w:rPr>
              <w:t>limit</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impact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MVSs</w:t>
            </w:r>
            <w:proofErr w:type="spellEnd"/>
            <w:r w:rsidRPr="00BD3012">
              <w:rPr>
                <w:color w:val="000000" w:themeColor="text1"/>
                <w:lang w:val="ro-RO"/>
              </w:rPr>
              <w:t xml:space="preserve"> on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decision-making</w:t>
            </w:r>
            <w:proofErr w:type="spellEnd"/>
            <w:r w:rsidRPr="00BD3012">
              <w:rPr>
                <w:color w:val="000000" w:themeColor="text1"/>
                <w:lang w:val="ro-RO"/>
              </w:rPr>
              <w:t xml:space="preserve"> </w:t>
            </w:r>
            <w:proofErr w:type="spellStart"/>
            <w:r w:rsidRPr="00BD3012">
              <w:rPr>
                <w:color w:val="000000" w:themeColor="text1"/>
                <w:lang w:val="ro-RO"/>
              </w:rPr>
              <w:t>process</w:t>
            </w:r>
            <w:proofErr w:type="spellEnd"/>
            <w:r w:rsidRPr="00BD3012">
              <w:rPr>
                <w:color w:val="000000" w:themeColor="text1"/>
                <w:lang w:val="ro-RO"/>
              </w:rPr>
              <w:t xml:space="preserve"> at </w:t>
            </w:r>
            <w:proofErr w:type="spellStart"/>
            <w:r w:rsidRPr="00BD3012">
              <w:rPr>
                <w:color w:val="000000" w:themeColor="text1"/>
                <w:lang w:val="ro-RO"/>
              </w:rPr>
              <w:t>the</w:t>
            </w:r>
            <w:proofErr w:type="spellEnd"/>
            <w:r w:rsidRPr="00BD3012">
              <w:rPr>
                <w:color w:val="000000" w:themeColor="text1"/>
                <w:lang w:val="ro-RO"/>
              </w:rPr>
              <w:t xml:space="preserve"> general </w:t>
            </w:r>
            <w:proofErr w:type="spellStart"/>
            <w:r w:rsidRPr="00BD3012">
              <w:rPr>
                <w:color w:val="000000" w:themeColor="text1"/>
                <w:lang w:val="ro-RO"/>
              </w:rPr>
              <w:t>meeting</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w:t>
            </w:r>
            <w:proofErr w:type="spellStart"/>
            <w:r w:rsidRPr="00BD3012">
              <w:rPr>
                <w:color w:val="000000" w:themeColor="text1"/>
                <w:lang w:val="ro-RO"/>
              </w:rPr>
              <w:t>introducing</w:t>
            </w:r>
            <w:proofErr w:type="spellEnd"/>
            <w:r w:rsidRPr="00BD3012">
              <w:rPr>
                <w:color w:val="000000" w:themeColor="text1"/>
                <w:lang w:val="ro-RO"/>
              </w:rPr>
              <w:t xml:space="preserve"> at </w:t>
            </w:r>
            <w:proofErr w:type="spellStart"/>
            <w:r w:rsidRPr="00BD3012">
              <w:rPr>
                <w:color w:val="000000" w:themeColor="text1"/>
                <w:lang w:val="ro-RO"/>
              </w:rPr>
              <w:t>least</w:t>
            </w:r>
            <w:proofErr w:type="spellEnd"/>
            <w:r w:rsidRPr="00BD3012">
              <w:rPr>
                <w:color w:val="000000" w:themeColor="text1"/>
                <w:lang w:val="ro-RO"/>
              </w:rPr>
              <w:t xml:space="preserve"> </w:t>
            </w:r>
            <w:proofErr w:type="spellStart"/>
            <w:r w:rsidRPr="00BD3012">
              <w:rPr>
                <w:color w:val="000000" w:themeColor="text1"/>
                <w:lang w:val="ro-RO"/>
              </w:rPr>
              <w:t>one</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following</w:t>
            </w:r>
            <w:proofErr w:type="spellEnd"/>
            <w:r w:rsidRPr="00BD3012">
              <w:rPr>
                <w:color w:val="000000" w:themeColor="text1"/>
                <w:lang w:val="ro-RO"/>
              </w:rPr>
              <w:t>:</w:t>
            </w:r>
          </w:p>
          <w:p w14:paraId="22FB053A" w14:textId="77777777" w:rsidR="00F8720B" w:rsidRPr="00BD3012" w:rsidRDefault="00F8720B" w:rsidP="00F8720B">
            <w:pPr>
              <w:ind w:firstLine="0"/>
              <w:rPr>
                <w:color w:val="000000" w:themeColor="text1"/>
                <w:lang w:val="ro-RO"/>
              </w:rPr>
            </w:pPr>
          </w:p>
          <w:p w14:paraId="1304517F" w14:textId="77777777" w:rsidR="00F8720B" w:rsidRPr="00BD3012" w:rsidRDefault="00F8720B" w:rsidP="00F8720B">
            <w:pPr>
              <w:ind w:firstLine="0"/>
              <w:rPr>
                <w:color w:val="000000" w:themeColor="text1"/>
                <w:lang w:val="ro-RO"/>
              </w:rPr>
            </w:pPr>
            <w:r w:rsidRPr="00BD3012">
              <w:rPr>
                <w:color w:val="000000" w:themeColor="text1"/>
                <w:lang w:val="ro-RO"/>
              </w:rPr>
              <w:t xml:space="preserve">(i)a maximum </w:t>
            </w:r>
            <w:proofErr w:type="spellStart"/>
            <w:r w:rsidRPr="00BD3012">
              <w:rPr>
                <w:color w:val="000000" w:themeColor="text1"/>
                <w:lang w:val="ro-RO"/>
              </w:rPr>
              <w:t>ratio</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number</w:t>
            </w:r>
            <w:proofErr w:type="spellEnd"/>
            <w:r w:rsidRPr="00BD3012">
              <w:rPr>
                <w:color w:val="000000" w:themeColor="text1"/>
                <w:lang w:val="ro-RO"/>
              </w:rPr>
              <w:t xml:space="preserve"> of </w:t>
            </w:r>
            <w:proofErr w:type="spellStart"/>
            <w:r w:rsidRPr="00BD3012">
              <w:rPr>
                <w:color w:val="000000" w:themeColor="text1"/>
                <w:lang w:val="ro-RO"/>
              </w:rPr>
              <w:t>votes</w:t>
            </w:r>
            <w:proofErr w:type="spellEnd"/>
            <w:r w:rsidRPr="00BD3012">
              <w:rPr>
                <w:color w:val="000000" w:themeColor="text1"/>
                <w:lang w:val="ro-RO"/>
              </w:rPr>
              <w:t xml:space="preserve"> </w:t>
            </w:r>
            <w:proofErr w:type="spellStart"/>
            <w:r w:rsidRPr="00BD3012">
              <w:rPr>
                <w:color w:val="000000" w:themeColor="text1"/>
                <w:lang w:val="ro-RO"/>
              </w:rPr>
              <w:t>attached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MVSs</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number</w:t>
            </w:r>
            <w:proofErr w:type="spellEnd"/>
            <w:r w:rsidRPr="00BD3012">
              <w:rPr>
                <w:color w:val="000000" w:themeColor="text1"/>
                <w:lang w:val="ro-RO"/>
              </w:rPr>
              <w:t xml:space="preserve"> of </w:t>
            </w:r>
            <w:proofErr w:type="spellStart"/>
            <w:r w:rsidRPr="00BD3012">
              <w:rPr>
                <w:color w:val="000000" w:themeColor="text1"/>
                <w:lang w:val="ro-RO"/>
              </w:rPr>
              <w:t>votes</w:t>
            </w:r>
            <w:proofErr w:type="spellEnd"/>
            <w:r w:rsidRPr="00BD3012">
              <w:rPr>
                <w:color w:val="000000" w:themeColor="text1"/>
                <w:lang w:val="ro-RO"/>
              </w:rPr>
              <w:t xml:space="preserve"> </w:t>
            </w:r>
            <w:proofErr w:type="spellStart"/>
            <w:r w:rsidRPr="00BD3012">
              <w:rPr>
                <w:color w:val="000000" w:themeColor="text1"/>
                <w:lang w:val="ro-RO"/>
              </w:rPr>
              <w:t>attached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shares</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lowest</w:t>
            </w:r>
            <w:proofErr w:type="spellEnd"/>
            <w:r w:rsidRPr="00BD3012">
              <w:rPr>
                <w:color w:val="000000" w:themeColor="text1"/>
                <w:lang w:val="ro-RO"/>
              </w:rPr>
              <w:t xml:space="preserve"> </w:t>
            </w:r>
            <w:proofErr w:type="spellStart"/>
            <w:r w:rsidRPr="00BD3012">
              <w:rPr>
                <w:color w:val="000000" w:themeColor="text1"/>
                <w:lang w:val="ro-RO"/>
              </w:rPr>
              <w:t>voting</w:t>
            </w:r>
            <w:proofErr w:type="spellEnd"/>
            <w:r w:rsidRPr="00BD3012">
              <w:rPr>
                <w:color w:val="000000" w:themeColor="text1"/>
                <w:lang w:val="ro-RO"/>
              </w:rPr>
              <w:t xml:space="preserve"> </w:t>
            </w:r>
            <w:proofErr w:type="spellStart"/>
            <w:r w:rsidRPr="00BD3012">
              <w:rPr>
                <w:color w:val="000000" w:themeColor="text1"/>
                <w:lang w:val="ro-RO"/>
              </w:rPr>
              <w:t>rights</w:t>
            </w:r>
            <w:proofErr w:type="spellEnd"/>
            <w:r w:rsidRPr="00BD3012">
              <w:rPr>
                <w:color w:val="000000" w:themeColor="text1"/>
                <w:lang w:val="ro-RO"/>
              </w:rPr>
              <w:t>;</w:t>
            </w:r>
          </w:p>
          <w:p w14:paraId="27B73D4B" w14:textId="77777777" w:rsidR="00F8720B" w:rsidRPr="00BD3012" w:rsidRDefault="00F8720B" w:rsidP="00F8720B">
            <w:pPr>
              <w:ind w:firstLine="0"/>
              <w:rPr>
                <w:color w:val="000000" w:themeColor="text1"/>
                <w:lang w:val="ro-RO"/>
              </w:rPr>
            </w:pPr>
          </w:p>
          <w:p w14:paraId="3BB73D03" w14:textId="77777777" w:rsidR="00F8720B" w:rsidRPr="00BD3012" w:rsidRDefault="00F8720B" w:rsidP="00F8720B">
            <w:pPr>
              <w:ind w:firstLine="0"/>
              <w:rPr>
                <w:color w:val="000000" w:themeColor="text1"/>
                <w:lang w:val="ro-RO"/>
              </w:rPr>
            </w:pPr>
            <w:r w:rsidRPr="00BD3012">
              <w:rPr>
                <w:color w:val="000000" w:themeColor="text1"/>
                <w:lang w:val="ro-RO"/>
              </w:rPr>
              <w:t xml:space="preserve">(ii) a </w:t>
            </w:r>
            <w:proofErr w:type="spellStart"/>
            <w:r w:rsidRPr="00BD3012">
              <w:rPr>
                <w:color w:val="000000" w:themeColor="text1"/>
                <w:lang w:val="ro-RO"/>
              </w:rPr>
              <w:t>requirement</w:t>
            </w:r>
            <w:proofErr w:type="spellEnd"/>
            <w:r w:rsidRPr="00BD3012">
              <w:rPr>
                <w:color w:val="000000" w:themeColor="text1"/>
                <w:lang w:val="ro-RO"/>
              </w:rPr>
              <w:t xml:space="preserve"> </w:t>
            </w:r>
            <w:proofErr w:type="spellStart"/>
            <w:r w:rsidRPr="00BD3012">
              <w:rPr>
                <w:color w:val="000000" w:themeColor="text1"/>
                <w:lang w:val="ro-RO"/>
              </w:rPr>
              <w:t>that</w:t>
            </w:r>
            <w:proofErr w:type="spellEnd"/>
            <w:r w:rsidRPr="00BD3012">
              <w:rPr>
                <w:color w:val="000000" w:themeColor="text1"/>
                <w:lang w:val="ro-RO"/>
              </w:rPr>
              <w:t xml:space="preserve"> </w:t>
            </w:r>
            <w:proofErr w:type="spellStart"/>
            <w:r w:rsidRPr="00BD3012">
              <w:rPr>
                <w:color w:val="000000" w:themeColor="text1"/>
                <w:lang w:val="ro-RO"/>
              </w:rPr>
              <w:t>decisions</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general </w:t>
            </w:r>
            <w:proofErr w:type="spellStart"/>
            <w:r w:rsidRPr="00BD3012">
              <w:rPr>
                <w:color w:val="000000" w:themeColor="text1"/>
                <w:lang w:val="ro-RO"/>
              </w:rPr>
              <w:t>meeting</w:t>
            </w:r>
            <w:proofErr w:type="spellEnd"/>
            <w:r w:rsidRPr="00BD3012">
              <w:rPr>
                <w:color w:val="000000" w:themeColor="text1"/>
                <w:lang w:val="ro-RO"/>
              </w:rPr>
              <w:t xml:space="preserve"> </w:t>
            </w:r>
            <w:proofErr w:type="spellStart"/>
            <w:r w:rsidRPr="00BD3012">
              <w:rPr>
                <w:color w:val="000000" w:themeColor="text1"/>
                <w:lang w:val="ro-RO"/>
              </w:rPr>
              <w:t>subject</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qualified</w:t>
            </w:r>
            <w:proofErr w:type="spellEnd"/>
            <w:r w:rsidRPr="00BD3012">
              <w:rPr>
                <w:color w:val="000000" w:themeColor="text1"/>
                <w:lang w:val="ro-RO"/>
              </w:rPr>
              <w:t xml:space="preserve"> </w:t>
            </w:r>
            <w:proofErr w:type="spellStart"/>
            <w:r w:rsidRPr="00BD3012">
              <w:rPr>
                <w:color w:val="000000" w:themeColor="text1"/>
                <w:lang w:val="ro-RO"/>
              </w:rPr>
              <w:t>majority</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votes</w:t>
            </w:r>
            <w:proofErr w:type="spellEnd"/>
            <w:r w:rsidRPr="00BD3012">
              <w:rPr>
                <w:color w:val="000000" w:themeColor="text1"/>
                <w:lang w:val="ro-RO"/>
              </w:rPr>
              <w:t xml:space="preserve"> cast as </w:t>
            </w:r>
            <w:proofErr w:type="spellStart"/>
            <w:r w:rsidRPr="00BD3012">
              <w:rPr>
                <w:color w:val="000000" w:themeColor="text1"/>
                <w:lang w:val="ro-RO"/>
              </w:rPr>
              <w:t>specified</w:t>
            </w:r>
            <w:proofErr w:type="spellEnd"/>
            <w:r w:rsidRPr="00BD3012">
              <w:rPr>
                <w:color w:val="000000" w:themeColor="text1"/>
                <w:lang w:val="ro-RO"/>
              </w:rPr>
              <w:t xml:space="preserve"> in </w:t>
            </w:r>
            <w:proofErr w:type="spellStart"/>
            <w:r w:rsidRPr="00BD3012">
              <w:rPr>
                <w:color w:val="000000" w:themeColor="text1"/>
                <w:lang w:val="ro-RO"/>
              </w:rPr>
              <w:t>national</w:t>
            </w:r>
            <w:proofErr w:type="spellEnd"/>
            <w:r w:rsidRPr="00BD3012">
              <w:rPr>
                <w:color w:val="000000" w:themeColor="text1"/>
                <w:lang w:val="ro-RO"/>
              </w:rPr>
              <w:t xml:space="preserve"> </w:t>
            </w:r>
            <w:proofErr w:type="spellStart"/>
            <w:r w:rsidRPr="00BD3012">
              <w:rPr>
                <w:color w:val="000000" w:themeColor="text1"/>
                <w:lang w:val="ro-RO"/>
              </w:rPr>
              <w:t>law</w:t>
            </w:r>
            <w:proofErr w:type="spellEnd"/>
            <w:r w:rsidRPr="00BD3012">
              <w:rPr>
                <w:color w:val="000000" w:themeColor="text1"/>
                <w:lang w:val="ro-RO"/>
              </w:rPr>
              <w:t xml:space="preserve">, </w:t>
            </w:r>
            <w:proofErr w:type="spellStart"/>
            <w:r w:rsidRPr="00BD3012">
              <w:rPr>
                <w:color w:val="000000" w:themeColor="text1"/>
                <w:lang w:val="ro-RO"/>
              </w:rPr>
              <w:t>excluding</w:t>
            </w:r>
            <w:proofErr w:type="spellEnd"/>
            <w:r w:rsidRPr="00BD3012">
              <w:rPr>
                <w:color w:val="000000" w:themeColor="text1"/>
                <w:lang w:val="ro-RO"/>
              </w:rPr>
              <w:t xml:space="preserve"> </w:t>
            </w:r>
            <w:proofErr w:type="spellStart"/>
            <w:r w:rsidRPr="00BD3012">
              <w:rPr>
                <w:color w:val="000000" w:themeColor="text1"/>
                <w:lang w:val="ro-RO"/>
              </w:rPr>
              <w:t>decisions</w:t>
            </w:r>
            <w:proofErr w:type="spellEnd"/>
            <w:r w:rsidRPr="00BD3012">
              <w:rPr>
                <w:color w:val="000000" w:themeColor="text1"/>
                <w:lang w:val="ro-RO"/>
              </w:rPr>
              <w:t xml:space="preserve"> </w:t>
            </w:r>
            <w:proofErr w:type="spellStart"/>
            <w:r w:rsidRPr="00BD3012">
              <w:rPr>
                <w:color w:val="000000" w:themeColor="text1"/>
                <w:lang w:val="ro-RO"/>
              </w:rPr>
              <w:t>regarding</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appointment</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dismissal</w:t>
            </w:r>
            <w:proofErr w:type="spellEnd"/>
            <w:r w:rsidRPr="00BD3012">
              <w:rPr>
                <w:color w:val="000000" w:themeColor="text1"/>
                <w:lang w:val="ro-RO"/>
              </w:rPr>
              <w:t xml:space="preserve"> of </w:t>
            </w:r>
            <w:proofErr w:type="spellStart"/>
            <w:r w:rsidRPr="00BD3012">
              <w:rPr>
                <w:color w:val="000000" w:themeColor="text1"/>
                <w:lang w:val="ro-RO"/>
              </w:rPr>
              <w:t>members</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administrative, management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supervisory</w:t>
            </w:r>
            <w:proofErr w:type="spellEnd"/>
            <w:r w:rsidRPr="00BD3012">
              <w:rPr>
                <w:color w:val="000000" w:themeColor="text1"/>
                <w:lang w:val="ro-RO"/>
              </w:rPr>
              <w:t xml:space="preserve"> </w:t>
            </w:r>
            <w:proofErr w:type="spellStart"/>
            <w:r w:rsidRPr="00BD3012">
              <w:rPr>
                <w:color w:val="000000" w:themeColor="text1"/>
                <w:lang w:val="ro-RO"/>
              </w:rPr>
              <w:t>bodies</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company,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also</w:t>
            </w:r>
            <w:proofErr w:type="spellEnd"/>
            <w:r w:rsidRPr="00BD3012">
              <w:rPr>
                <w:color w:val="000000" w:themeColor="text1"/>
                <w:lang w:val="ro-RO"/>
              </w:rPr>
              <w:t xml:space="preserve"> </w:t>
            </w:r>
            <w:proofErr w:type="spellStart"/>
            <w:r w:rsidRPr="00BD3012">
              <w:rPr>
                <w:color w:val="000000" w:themeColor="text1"/>
                <w:lang w:val="ro-RO"/>
              </w:rPr>
              <w:t>excluding</w:t>
            </w:r>
            <w:proofErr w:type="spellEnd"/>
            <w:r w:rsidRPr="00BD3012">
              <w:rPr>
                <w:color w:val="000000" w:themeColor="text1"/>
                <w:lang w:val="ro-RO"/>
              </w:rPr>
              <w:t xml:space="preserve"> </w:t>
            </w:r>
            <w:proofErr w:type="spellStart"/>
            <w:r w:rsidRPr="00BD3012">
              <w:rPr>
                <w:color w:val="000000" w:themeColor="text1"/>
                <w:lang w:val="ro-RO"/>
              </w:rPr>
              <w:t>operational</w:t>
            </w:r>
            <w:proofErr w:type="spellEnd"/>
            <w:r w:rsidRPr="00BD3012">
              <w:rPr>
                <w:color w:val="000000" w:themeColor="text1"/>
                <w:lang w:val="ro-RO"/>
              </w:rPr>
              <w:t xml:space="preserve"> </w:t>
            </w:r>
            <w:proofErr w:type="spellStart"/>
            <w:r w:rsidRPr="00BD3012">
              <w:rPr>
                <w:color w:val="000000" w:themeColor="text1"/>
                <w:lang w:val="ro-RO"/>
              </w:rPr>
              <w:t>decisions</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be</w:t>
            </w:r>
            <w:proofErr w:type="spellEnd"/>
            <w:r w:rsidRPr="00BD3012">
              <w:rPr>
                <w:color w:val="000000" w:themeColor="text1"/>
                <w:lang w:val="ro-RO"/>
              </w:rPr>
              <w:t xml:space="preserve"> </w:t>
            </w:r>
            <w:proofErr w:type="spellStart"/>
            <w:r w:rsidRPr="00BD3012">
              <w:rPr>
                <w:color w:val="000000" w:themeColor="text1"/>
                <w:lang w:val="ro-RO"/>
              </w:rPr>
              <w:t>taken</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w:t>
            </w:r>
            <w:proofErr w:type="spellStart"/>
            <w:r w:rsidRPr="00BD3012">
              <w:rPr>
                <w:color w:val="000000" w:themeColor="text1"/>
                <w:lang w:val="ro-RO"/>
              </w:rPr>
              <w:t>such</w:t>
            </w:r>
            <w:proofErr w:type="spellEnd"/>
            <w:r w:rsidRPr="00BD3012">
              <w:rPr>
                <w:color w:val="000000" w:themeColor="text1"/>
                <w:lang w:val="ro-RO"/>
              </w:rPr>
              <w:t xml:space="preserve"> </w:t>
            </w:r>
            <w:proofErr w:type="spellStart"/>
            <w:r w:rsidRPr="00BD3012">
              <w:rPr>
                <w:color w:val="000000" w:themeColor="text1"/>
                <w:lang w:val="ro-RO"/>
              </w:rPr>
              <w:t>bodies</w:t>
            </w:r>
            <w:proofErr w:type="spellEnd"/>
            <w:r w:rsidRPr="00BD3012">
              <w:rPr>
                <w:color w:val="000000" w:themeColor="text1"/>
                <w:lang w:val="ro-RO"/>
              </w:rPr>
              <w:t xml:space="preserve"> </w:t>
            </w:r>
            <w:proofErr w:type="spellStart"/>
            <w:r w:rsidRPr="00BD3012">
              <w:rPr>
                <w:color w:val="000000" w:themeColor="text1"/>
                <w:lang w:val="ro-RO"/>
              </w:rPr>
              <w:t>which</w:t>
            </w:r>
            <w:proofErr w:type="spellEnd"/>
            <w:r w:rsidRPr="00BD3012">
              <w:rPr>
                <w:color w:val="000000" w:themeColor="text1"/>
                <w:lang w:val="ro-RO"/>
              </w:rPr>
              <w:t xml:space="preserve"> are </w:t>
            </w:r>
            <w:proofErr w:type="spellStart"/>
            <w:r w:rsidRPr="00BD3012">
              <w:rPr>
                <w:color w:val="000000" w:themeColor="text1"/>
                <w:lang w:val="ro-RO"/>
              </w:rPr>
              <w:t>submitted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general </w:t>
            </w:r>
            <w:proofErr w:type="spellStart"/>
            <w:r w:rsidRPr="00BD3012">
              <w:rPr>
                <w:color w:val="000000" w:themeColor="text1"/>
                <w:lang w:val="ro-RO"/>
              </w:rPr>
              <w:t>meeting</w:t>
            </w:r>
            <w:proofErr w:type="spellEnd"/>
            <w:r w:rsidRPr="00BD3012">
              <w:rPr>
                <w:color w:val="000000" w:themeColor="text1"/>
                <w:lang w:val="ro-RO"/>
              </w:rPr>
              <w:t xml:space="preserve"> </w:t>
            </w:r>
            <w:r w:rsidRPr="00BD3012">
              <w:rPr>
                <w:color w:val="000000" w:themeColor="text1"/>
                <w:lang w:val="ro-RO"/>
              </w:rPr>
              <w:lastRenderedPageBreak/>
              <w:t xml:space="preserve">for </w:t>
            </w:r>
            <w:proofErr w:type="spellStart"/>
            <w:r w:rsidRPr="00BD3012">
              <w:rPr>
                <w:color w:val="000000" w:themeColor="text1"/>
                <w:lang w:val="ro-RO"/>
              </w:rPr>
              <w:t>approval</w:t>
            </w:r>
            <w:proofErr w:type="spellEnd"/>
            <w:r w:rsidRPr="00BD3012">
              <w:rPr>
                <w:color w:val="000000" w:themeColor="text1"/>
                <w:lang w:val="ro-RO"/>
              </w:rPr>
              <w:t xml:space="preserve">, are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be</w:t>
            </w:r>
            <w:proofErr w:type="spellEnd"/>
            <w:r w:rsidRPr="00BD3012">
              <w:rPr>
                <w:color w:val="000000" w:themeColor="text1"/>
                <w:lang w:val="ro-RO"/>
              </w:rPr>
              <w:t xml:space="preserve"> </w:t>
            </w:r>
            <w:proofErr w:type="spellStart"/>
            <w:r w:rsidRPr="00BD3012">
              <w:rPr>
                <w:color w:val="000000" w:themeColor="text1"/>
                <w:lang w:val="ro-RO"/>
              </w:rPr>
              <w:t>adopted</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w:t>
            </w:r>
          </w:p>
          <w:p w14:paraId="7FAC82F6" w14:textId="77777777" w:rsidR="00F8720B" w:rsidRPr="00BD3012" w:rsidRDefault="00F8720B" w:rsidP="00F8720B">
            <w:pPr>
              <w:ind w:firstLine="0"/>
              <w:rPr>
                <w:color w:val="000000" w:themeColor="text1"/>
                <w:lang w:val="ro-RO"/>
              </w:rPr>
            </w:pPr>
            <w:r w:rsidRPr="00BD3012">
              <w:rPr>
                <w:color w:val="000000" w:themeColor="text1"/>
                <w:lang w:val="ro-RO"/>
              </w:rPr>
              <w:t xml:space="preserve">(1) a </w:t>
            </w:r>
            <w:proofErr w:type="spellStart"/>
            <w:r w:rsidRPr="00BD3012">
              <w:rPr>
                <w:color w:val="000000" w:themeColor="text1"/>
                <w:lang w:val="ro-RO"/>
              </w:rPr>
              <w:t>qualified</w:t>
            </w:r>
            <w:proofErr w:type="spellEnd"/>
            <w:r w:rsidRPr="00BD3012">
              <w:rPr>
                <w:color w:val="000000" w:themeColor="text1"/>
                <w:lang w:val="ro-RO"/>
              </w:rPr>
              <w:t xml:space="preserve"> </w:t>
            </w:r>
            <w:proofErr w:type="spellStart"/>
            <w:r w:rsidRPr="00BD3012">
              <w:rPr>
                <w:color w:val="000000" w:themeColor="text1"/>
                <w:lang w:val="ro-RO"/>
              </w:rPr>
              <w:t>majority</w:t>
            </w:r>
            <w:proofErr w:type="spellEnd"/>
            <w:r w:rsidRPr="00BD3012">
              <w:rPr>
                <w:color w:val="000000" w:themeColor="text1"/>
                <w:lang w:val="ro-RO"/>
              </w:rPr>
              <w:t xml:space="preserve">, as </w:t>
            </w:r>
            <w:proofErr w:type="spellStart"/>
            <w:r w:rsidRPr="00BD3012">
              <w:rPr>
                <w:color w:val="000000" w:themeColor="text1"/>
                <w:lang w:val="ro-RO"/>
              </w:rPr>
              <w:t>specified</w:t>
            </w:r>
            <w:proofErr w:type="spellEnd"/>
            <w:r w:rsidRPr="00BD3012">
              <w:rPr>
                <w:color w:val="000000" w:themeColor="text1"/>
                <w:lang w:val="ro-RO"/>
              </w:rPr>
              <w:t xml:space="preserve"> in </w:t>
            </w:r>
            <w:proofErr w:type="spellStart"/>
            <w:r w:rsidRPr="00BD3012">
              <w:rPr>
                <w:color w:val="000000" w:themeColor="text1"/>
                <w:lang w:val="ro-RO"/>
              </w:rPr>
              <w:t>national</w:t>
            </w:r>
            <w:proofErr w:type="spellEnd"/>
            <w:r w:rsidRPr="00BD3012">
              <w:rPr>
                <w:color w:val="000000" w:themeColor="text1"/>
                <w:lang w:val="ro-RO"/>
              </w:rPr>
              <w:t xml:space="preserve"> </w:t>
            </w:r>
            <w:proofErr w:type="spellStart"/>
            <w:r w:rsidRPr="00BD3012">
              <w:rPr>
                <w:color w:val="000000" w:themeColor="text1"/>
                <w:lang w:val="ro-RO"/>
              </w:rPr>
              <w:t>law</w:t>
            </w:r>
            <w:proofErr w:type="spellEnd"/>
            <w:r w:rsidRPr="00BD3012">
              <w:rPr>
                <w:color w:val="000000" w:themeColor="text1"/>
                <w:lang w:val="ro-RO"/>
              </w:rPr>
              <w:t xml:space="preserve">, </w:t>
            </w:r>
            <w:proofErr w:type="spellStart"/>
            <w:r w:rsidRPr="00BD3012">
              <w:rPr>
                <w:color w:val="000000" w:themeColor="text1"/>
                <w:lang w:val="ro-RO"/>
              </w:rPr>
              <w:t>both</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votes</w:t>
            </w:r>
            <w:proofErr w:type="spellEnd"/>
            <w:r w:rsidRPr="00BD3012">
              <w:rPr>
                <w:color w:val="000000" w:themeColor="text1"/>
                <w:lang w:val="ro-RO"/>
              </w:rPr>
              <w:t xml:space="preserve"> cast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either</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share</w:t>
            </w:r>
            <w:proofErr w:type="spellEnd"/>
            <w:r w:rsidRPr="00BD3012">
              <w:rPr>
                <w:color w:val="000000" w:themeColor="text1"/>
                <w:lang w:val="ro-RO"/>
              </w:rPr>
              <w:t xml:space="preserve"> capital </w:t>
            </w:r>
            <w:proofErr w:type="spellStart"/>
            <w:r w:rsidRPr="00BD3012">
              <w:rPr>
                <w:color w:val="000000" w:themeColor="text1"/>
                <w:lang w:val="ro-RO"/>
              </w:rPr>
              <w:t>represented</w:t>
            </w:r>
            <w:proofErr w:type="spellEnd"/>
            <w:r w:rsidRPr="00BD3012">
              <w:rPr>
                <w:color w:val="000000" w:themeColor="text1"/>
                <w:lang w:val="ro-RO"/>
              </w:rPr>
              <w:t xml:space="preserve"> at </w:t>
            </w:r>
            <w:proofErr w:type="spellStart"/>
            <w:r w:rsidRPr="00BD3012">
              <w:rPr>
                <w:color w:val="000000" w:themeColor="text1"/>
                <w:lang w:val="ro-RO"/>
              </w:rPr>
              <w:t>the</w:t>
            </w:r>
            <w:proofErr w:type="spellEnd"/>
            <w:r w:rsidRPr="00BD3012">
              <w:rPr>
                <w:color w:val="000000" w:themeColor="text1"/>
                <w:lang w:val="ro-RO"/>
              </w:rPr>
              <w:t xml:space="preserve"> general </w:t>
            </w:r>
            <w:proofErr w:type="spellStart"/>
            <w:r w:rsidRPr="00BD3012">
              <w:rPr>
                <w:color w:val="000000" w:themeColor="text1"/>
                <w:lang w:val="ro-RO"/>
              </w:rPr>
              <w:t>meeting</w:t>
            </w:r>
            <w:proofErr w:type="spellEnd"/>
            <w:r w:rsidRPr="00BD3012">
              <w:rPr>
                <w:color w:val="000000" w:themeColor="text1"/>
                <w:lang w:val="ro-RO"/>
              </w:rPr>
              <w:t xml:space="preserve"> or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number</w:t>
            </w:r>
            <w:proofErr w:type="spellEnd"/>
            <w:r w:rsidRPr="00BD3012">
              <w:rPr>
                <w:color w:val="000000" w:themeColor="text1"/>
                <w:lang w:val="ro-RO"/>
              </w:rPr>
              <w:t xml:space="preserve"> of </w:t>
            </w:r>
            <w:proofErr w:type="spellStart"/>
            <w:r w:rsidRPr="00BD3012">
              <w:rPr>
                <w:color w:val="000000" w:themeColor="text1"/>
                <w:lang w:val="ro-RO"/>
              </w:rPr>
              <w:t>shares</w:t>
            </w:r>
            <w:proofErr w:type="spellEnd"/>
            <w:r w:rsidRPr="00BD3012">
              <w:rPr>
                <w:color w:val="000000" w:themeColor="text1"/>
                <w:lang w:val="ro-RO"/>
              </w:rPr>
              <w:t xml:space="preserve"> </w:t>
            </w:r>
            <w:proofErr w:type="spellStart"/>
            <w:r w:rsidRPr="00BD3012">
              <w:rPr>
                <w:color w:val="000000" w:themeColor="text1"/>
                <w:lang w:val="ro-RO"/>
              </w:rPr>
              <w:t>represented</w:t>
            </w:r>
            <w:proofErr w:type="spellEnd"/>
            <w:r w:rsidRPr="00BD3012">
              <w:rPr>
                <w:color w:val="000000" w:themeColor="text1"/>
                <w:lang w:val="ro-RO"/>
              </w:rPr>
              <w:t xml:space="preserve"> at </w:t>
            </w:r>
            <w:proofErr w:type="spellStart"/>
            <w:r w:rsidRPr="00BD3012">
              <w:rPr>
                <w:color w:val="000000" w:themeColor="text1"/>
                <w:lang w:val="ro-RO"/>
              </w:rPr>
              <w:t>the</w:t>
            </w:r>
            <w:proofErr w:type="spellEnd"/>
            <w:r w:rsidRPr="00BD3012">
              <w:rPr>
                <w:color w:val="000000" w:themeColor="text1"/>
                <w:lang w:val="ro-RO"/>
              </w:rPr>
              <w:t xml:space="preserve"> general </w:t>
            </w:r>
            <w:proofErr w:type="spellStart"/>
            <w:r w:rsidRPr="00BD3012">
              <w:rPr>
                <w:color w:val="000000" w:themeColor="text1"/>
                <w:lang w:val="ro-RO"/>
              </w:rPr>
              <w:t>meeting</w:t>
            </w:r>
            <w:proofErr w:type="spellEnd"/>
            <w:r w:rsidRPr="00BD3012">
              <w:rPr>
                <w:color w:val="000000" w:themeColor="text1"/>
                <w:lang w:val="ro-RO"/>
              </w:rPr>
              <w:t>; or</w:t>
            </w:r>
          </w:p>
          <w:p w14:paraId="182926A2" w14:textId="77777777" w:rsidR="00F8720B" w:rsidRPr="00BD3012" w:rsidRDefault="00F8720B" w:rsidP="00F8720B">
            <w:pPr>
              <w:ind w:firstLine="0"/>
              <w:rPr>
                <w:color w:val="000000" w:themeColor="text1"/>
                <w:lang w:val="ro-RO"/>
              </w:rPr>
            </w:pPr>
            <w:r w:rsidRPr="00BD3012">
              <w:rPr>
                <w:color w:val="000000" w:themeColor="text1"/>
                <w:lang w:val="ro-RO"/>
              </w:rPr>
              <w:t xml:space="preserve">(2) a </w:t>
            </w:r>
            <w:proofErr w:type="spellStart"/>
            <w:r w:rsidRPr="00BD3012">
              <w:rPr>
                <w:color w:val="000000" w:themeColor="text1"/>
                <w:lang w:val="ro-RO"/>
              </w:rPr>
              <w:t>qualified</w:t>
            </w:r>
            <w:proofErr w:type="spellEnd"/>
            <w:r w:rsidRPr="00BD3012">
              <w:rPr>
                <w:color w:val="000000" w:themeColor="text1"/>
                <w:lang w:val="ro-RO"/>
              </w:rPr>
              <w:t xml:space="preserve"> </w:t>
            </w:r>
            <w:proofErr w:type="spellStart"/>
            <w:r w:rsidRPr="00BD3012">
              <w:rPr>
                <w:color w:val="000000" w:themeColor="text1"/>
                <w:lang w:val="ro-RO"/>
              </w:rPr>
              <w:t>majority</w:t>
            </w:r>
            <w:proofErr w:type="spellEnd"/>
            <w:r w:rsidRPr="00BD3012">
              <w:rPr>
                <w:color w:val="000000" w:themeColor="text1"/>
                <w:lang w:val="ro-RO"/>
              </w:rPr>
              <w:t xml:space="preserve">, as </w:t>
            </w:r>
            <w:proofErr w:type="spellStart"/>
            <w:r w:rsidRPr="00BD3012">
              <w:rPr>
                <w:color w:val="000000" w:themeColor="text1"/>
                <w:lang w:val="ro-RO"/>
              </w:rPr>
              <w:t>specified</w:t>
            </w:r>
            <w:proofErr w:type="spellEnd"/>
            <w:r w:rsidRPr="00BD3012">
              <w:rPr>
                <w:color w:val="000000" w:themeColor="text1"/>
                <w:lang w:val="ro-RO"/>
              </w:rPr>
              <w:t xml:space="preserve"> in </w:t>
            </w:r>
            <w:proofErr w:type="spellStart"/>
            <w:r w:rsidRPr="00BD3012">
              <w:rPr>
                <w:color w:val="000000" w:themeColor="text1"/>
                <w:lang w:val="ro-RO"/>
              </w:rPr>
              <w:t>national</w:t>
            </w:r>
            <w:proofErr w:type="spellEnd"/>
            <w:r w:rsidRPr="00BD3012">
              <w:rPr>
                <w:color w:val="000000" w:themeColor="text1"/>
                <w:lang w:val="ro-RO"/>
              </w:rPr>
              <w:t xml:space="preserve"> </w:t>
            </w:r>
            <w:proofErr w:type="spellStart"/>
            <w:r w:rsidRPr="00BD3012">
              <w:rPr>
                <w:color w:val="000000" w:themeColor="text1"/>
                <w:lang w:val="ro-RO"/>
              </w:rPr>
              <w:t>law</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votes</w:t>
            </w:r>
            <w:proofErr w:type="spellEnd"/>
            <w:r w:rsidRPr="00BD3012">
              <w:rPr>
                <w:color w:val="000000" w:themeColor="text1"/>
                <w:lang w:val="ro-RO"/>
              </w:rPr>
              <w:t xml:space="preserve"> cast,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subject</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a separate </w:t>
            </w:r>
            <w:proofErr w:type="spellStart"/>
            <w:r w:rsidRPr="00BD3012">
              <w:rPr>
                <w:color w:val="000000" w:themeColor="text1"/>
                <w:lang w:val="ro-RO"/>
              </w:rPr>
              <w:t>vote</w:t>
            </w:r>
            <w:proofErr w:type="spellEnd"/>
            <w:r w:rsidRPr="00BD3012">
              <w:rPr>
                <w:color w:val="000000" w:themeColor="text1"/>
                <w:lang w:val="ro-RO"/>
              </w:rPr>
              <w:t xml:space="preserve"> in </w:t>
            </w:r>
            <w:proofErr w:type="spellStart"/>
            <w:r w:rsidRPr="00BD3012">
              <w:rPr>
                <w:color w:val="000000" w:themeColor="text1"/>
                <w:lang w:val="ro-RO"/>
              </w:rPr>
              <w:t>each</w:t>
            </w:r>
            <w:proofErr w:type="spellEnd"/>
            <w:r w:rsidRPr="00BD3012">
              <w:rPr>
                <w:color w:val="000000" w:themeColor="text1"/>
                <w:lang w:val="ro-RO"/>
              </w:rPr>
              <w:t xml:space="preserve"> </w:t>
            </w:r>
            <w:proofErr w:type="spellStart"/>
            <w:r w:rsidRPr="00BD3012">
              <w:rPr>
                <w:color w:val="000000" w:themeColor="text1"/>
                <w:lang w:val="ro-RO"/>
              </w:rPr>
              <w:t>class</w:t>
            </w:r>
            <w:proofErr w:type="spellEnd"/>
            <w:r w:rsidRPr="00BD3012">
              <w:rPr>
                <w:color w:val="000000" w:themeColor="text1"/>
                <w:lang w:val="ro-RO"/>
              </w:rPr>
              <w:t xml:space="preserve"> of </w:t>
            </w:r>
            <w:proofErr w:type="spellStart"/>
            <w:r w:rsidRPr="00BD3012">
              <w:rPr>
                <w:color w:val="000000" w:themeColor="text1"/>
                <w:lang w:val="ro-RO"/>
              </w:rPr>
              <w:t>shares</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rights</w:t>
            </w:r>
            <w:proofErr w:type="spellEnd"/>
            <w:r w:rsidRPr="00BD3012">
              <w:rPr>
                <w:color w:val="000000" w:themeColor="text1"/>
                <w:lang w:val="ro-RO"/>
              </w:rPr>
              <w:t xml:space="preserve"> of </w:t>
            </w:r>
            <w:proofErr w:type="spellStart"/>
            <w:r w:rsidRPr="00BD3012">
              <w:rPr>
                <w:color w:val="000000" w:themeColor="text1"/>
                <w:lang w:val="ro-RO"/>
              </w:rPr>
              <w:t>which</w:t>
            </w:r>
            <w:proofErr w:type="spellEnd"/>
            <w:r w:rsidRPr="00BD3012">
              <w:rPr>
                <w:color w:val="000000" w:themeColor="text1"/>
                <w:lang w:val="ro-RO"/>
              </w:rPr>
              <w:t xml:space="preserve"> are </w:t>
            </w:r>
            <w:proofErr w:type="spellStart"/>
            <w:r w:rsidRPr="00BD3012">
              <w:rPr>
                <w:color w:val="000000" w:themeColor="text1"/>
                <w:lang w:val="ro-RO"/>
              </w:rPr>
              <w:t>affected</w:t>
            </w:r>
            <w:proofErr w:type="spellEnd"/>
            <w:r w:rsidRPr="00BD3012">
              <w:rPr>
                <w:color w:val="000000" w:themeColor="text1"/>
                <w:lang w:val="ro-RO"/>
              </w:rPr>
              <w:t>.</w:t>
            </w:r>
          </w:p>
          <w:p w14:paraId="7DBBD3B7" w14:textId="77777777" w:rsidR="00F8720B" w:rsidRPr="00BD3012" w:rsidRDefault="00EE02B1" w:rsidP="00F8720B">
            <w:pPr>
              <w:ind w:firstLine="0"/>
              <w:rPr>
                <w:color w:val="000000" w:themeColor="text1"/>
                <w:lang w:val="ro-RO"/>
              </w:rPr>
            </w:pPr>
            <w:r w:rsidRPr="00BD3012">
              <w:rPr>
                <w:color w:val="000000" w:themeColor="text1"/>
                <w:lang w:val="ro-RO"/>
              </w:rPr>
              <w:t>2.</w:t>
            </w:r>
            <w:r w:rsidR="00F8720B" w:rsidRPr="00BD3012">
              <w:rPr>
                <w:color w:val="000000" w:themeColor="text1"/>
                <w:lang w:val="ro-RO"/>
              </w:rPr>
              <w:t xml:space="preserve">Member </w:t>
            </w:r>
            <w:proofErr w:type="spellStart"/>
            <w:r w:rsidR="00F8720B" w:rsidRPr="00BD3012">
              <w:rPr>
                <w:color w:val="000000" w:themeColor="text1"/>
                <w:lang w:val="ro-RO"/>
              </w:rPr>
              <w:t>States</w:t>
            </w:r>
            <w:proofErr w:type="spellEnd"/>
            <w:r w:rsidR="00F8720B" w:rsidRPr="00BD3012">
              <w:rPr>
                <w:color w:val="000000" w:themeColor="text1"/>
                <w:lang w:val="ro-RO"/>
              </w:rPr>
              <w:t xml:space="preserve"> </w:t>
            </w:r>
            <w:proofErr w:type="spellStart"/>
            <w:r w:rsidR="00F8720B" w:rsidRPr="00BD3012">
              <w:rPr>
                <w:color w:val="000000" w:themeColor="text1"/>
                <w:lang w:val="ro-RO"/>
              </w:rPr>
              <w:t>may</w:t>
            </w:r>
            <w:proofErr w:type="spellEnd"/>
            <w:r w:rsidR="00F8720B" w:rsidRPr="00BD3012">
              <w:rPr>
                <w:color w:val="000000" w:themeColor="text1"/>
                <w:lang w:val="ro-RO"/>
              </w:rPr>
              <w:t xml:space="preserve"> </w:t>
            </w:r>
            <w:proofErr w:type="spellStart"/>
            <w:r w:rsidR="00F8720B" w:rsidRPr="00BD3012">
              <w:rPr>
                <w:color w:val="000000" w:themeColor="text1"/>
                <w:lang w:val="ro-RO"/>
              </w:rPr>
              <w:t>provide</w:t>
            </w:r>
            <w:proofErr w:type="spellEnd"/>
            <w:r w:rsidR="00F8720B" w:rsidRPr="00BD3012">
              <w:rPr>
                <w:color w:val="000000" w:themeColor="text1"/>
                <w:lang w:val="ro-RO"/>
              </w:rPr>
              <w:t xml:space="preserve"> for </w:t>
            </w:r>
            <w:proofErr w:type="spellStart"/>
            <w:r w:rsidR="00F8720B" w:rsidRPr="00BD3012">
              <w:rPr>
                <w:color w:val="000000" w:themeColor="text1"/>
                <w:lang w:val="ro-RO"/>
              </w:rPr>
              <w:t>further</w:t>
            </w:r>
            <w:proofErr w:type="spellEnd"/>
            <w:r w:rsidR="00F8720B" w:rsidRPr="00BD3012">
              <w:rPr>
                <w:color w:val="000000" w:themeColor="text1"/>
                <w:lang w:val="ro-RO"/>
              </w:rPr>
              <w:t xml:space="preserve"> </w:t>
            </w:r>
            <w:proofErr w:type="spellStart"/>
            <w:r w:rsidR="00F8720B" w:rsidRPr="00BD3012">
              <w:rPr>
                <w:color w:val="000000" w:themeColor="text1"/>
                <w:lang w:val="ro-RO"/>
              </w:rPr>
              <w:t>safeguards</w:t>
            </w:r>
            <w:proofErr w:type="spellEnd"/>
            <w:r w:rsidR="00F8720B" w:rsidRPr="00BD3012">
              <w:rPr>
                <w:color w:val="000000" w:themeColor="text1"/>
                <w:lang w:val="ro-RO"/>
              </w:rPr>
              <w:t xml:space="preserve"> </w:t>
            </w:r>
            <w:proofErr w:type="spellStart"/>
            <w:r w:rsidR="00F8720B" w:rsidRPr="00BD3012">
              <w:rPr>
                <w:color w:val="000000" w:themeColor="text1"/>
                <w:lang w:val="ro-RO"/>
              </w:rPr>
              <w:t>to</w:t>
            </w:r>
            <w:proofErr w:type="spellEnd"/>
            <w:r w:rsidR="00F8720B" w:rsidRPr="00BD3012">
              <w:rPr>
                <w:color w:val="000000" w:themeColor="text1"/>
                <w:lang w:val="ro-RO"/>
              </w:rPr>
              <w:t xml:space="preserve"> </w:t>
            </w:r>
            <w:proofErr w:type="spellStart"/>
            <w:r w:rsidR="00F8720B" w:rsidRPr="00BD3012">
              <w:rPr>
                <w:color w:val="000000" w:themeColor="text1"/>
                <w:lang w:val="ro-RO"/>
              </w:rPr>
              <w:t>ensure</w:t>
            </w:r>
            <w:proofErr w:type="spellEnd"/>
            <w:r w:rsidR="00F8720B" w:rsidRPr="00BD3012">
              <w:rPr>
                <w:color w:val="000000" w:themeColor="text1"/>
                <w:lang w:val="ro-RO"/>
              </w:rPr>
              <w:t xml:space="preserve"> </w:t>
            </w:r>
            <w:proofErr w:type="spellStart"/>
            <w:r w:rsidR="00F8720B" w:rsidRPr="00BD3012">
              <w:rPr>
                <w:color w:val="000000" w:themeColor="text1"/>
                <w:lang w:val="ro-RO"/>
              </w:rPr>
              <w:t>adequate</w:t>
            </w:r>
            <w:proofErr w:type="spellEnd"/>
            <w:r w:rsidR="00F8720B" w:rsidRPr="00BD3012">
              <w:rPr>
                <w:color w:val="000000" w:themeColor="text1"/>
                <w:lang w:val="ro-RO"/>
              </w:rPr>
              <w:t xml:space="preserve"> </w:t>
            </w:r>
            <w:proofErr w:type="spellStart"/>
            <w:r w:rsidR="00F8720B" w:rsidRPr="00BD3012">
              <w:rPr>
                <w:color w:val="000000" w:themeColor="text1"/>
                <w:lang w:val="ro-RO"/>
              </w:rPr>
              <w:t>protection</w:t>
            </w:r>
            <w:proofErr w:type="spellEnd"/>
            <w:r w:rsidR="00F8720B" w:rsidRPr="00BD3012">
              <w:rPr>
                <w:color w:val="000000" w:themeColor="text1"/>
                <w:lang w:val="ro-RO"/>
              </w:rPr>
              <w:t xml:space="preserve"> of </w:t>
            </w:r>
            <w:proofErr w:type="spellStart"/>
            <w:r w:rsidR="00F8720B" w:rsidRPr="00BD3012">
              <w:rPr>
                <w:color w:val="000000" w:themeColor="text1"/>
                <w:lang w:val="ro-RO"/>
              </w:rPr>
              <w:t>the</w:t>
            </w:r>
            <w:proofErr w:type="spellEnd"/>
            <w:r w:rsidR="00F8720B" w:rsidRPr="00BD3012">
              <w:rPr>
                <w:color w:val="000000" w:themeColor="text1"/>
                <w:lang w:val="ro-RO"/>
              </w:rPr>
              <w:t xml:space="preserve"> </w:t>
            </w:r>
            <w:proofErr w:type="spellStart"/>
            <w:r w:rsidR="00F8720B" w:rsidRPr="00BD3012">
              <w:rPr>
                <w:color w:val="000000" w:themeColor="text1"/>
                <w:lang w:val="ro-RO"/>
              </w:rPr>
              <w:t>interests</w:t>
            </w:r>
            <w:proofErr w:type="spellEnd"/>
            <w:r w:rsidR="00F8720B" w:rsidRPr="00BD3012">
              <w:rPr>
                <w:color w:val="000000" w:themeColor="text1"/>
                <w:lang w:val="ro-RO"/>
              </w:rPr>
              <w:t xml:space="preserve"> of </w:t>
            </w:r>
            <w:proofErr w:type="spellStart"/>
            <w:r w:rsidR="00F8720B" w:rsidRPr="00BD3012">
              <w:rPr>
                <w:color w:val="000000" w:themeColor="text1"/>
                <w:lang w:val="ro-RO"/>
              </w:rPr>
              <w:t>shareholders</w:t>
            </w:r>
            <w:proofErr w:type="spellEnd"/>
            <w:r w:rsidR="00F8720B" w:rsidRPr="00BD3012">
              <w:rPr>
                <w:color w:val="000000" w:themeColor="text1"/>
                <w:lang w:val="ro-RO"/>
              </w:rPr>
              <w:t xml:space="preserve"> </w:t>
            </w:r>
            <w:proofErr w:type="spellStart"/>
            <w:r w:rsidR="00F8720B" w:rsidRPr="00BD3012">
              <w:rPr>
                <w:color w:val="000000" w:themeColor="text1"/>
                <w:lang w:val="ro-RO"/>
              </w:rPr>
              <w:t>who</w:t>
            </w:r>
            <w:proofErr w:type="spellEnd"/>
            <w:r w:rsidR="00F8720B" w:rsidRPr="00BD3012">
              <w:rPr>
                <w:color w:val="000000" w:themeColor="text1"/>
                <w:lang w:val="ro-RO"/>
              </w:rPr>
              <w:t xml:space="preserve"> do </w:t>
            </w:r>
            <w:proofErr w:type="spellStart"/>
            <w:r w:rsidR="00F8720B" w:rsidRPr="00BD3012">
              <w:rPr>
                <w:color w:val="000000" w:themeColor="text1"/>
                <w:lang w:val="ro-RO"/>
              </w:rPr>
              <w:t>not</w:t>
            </w:r>
            <w:proofErr w:type="spellEnd"/>
            <w:r w:rsidR="00F8720B" w:rsidRPr="00BD3012">
              <w:rPr>
                <w:color w:val="000000" w:themeColor="text1"/>
                <w:lang w:val="ro-RO"/>
              </w:rPr>
              <w:t xml:space="preserve"> </w:t>
            </w:r>
            <w:proofErr w:type="spellStart"/>
            <w:r w:rsidR="00F8720B" w:rsidRPr="00BD3012">
              <w:rPr>
                <w:color w:val="000000" w:themeColor="text1"/>
                <w:lang w:val="ro-RO"/>
              </w:rPr>
              <w:t>hold</w:t>
            </w:r>
            <w:proofErr w:type="spellEnd"/>
            <w:r w:rsidR="00F8720B" w:rsidRPr="00BD3012">
              <w:rPr>
                <w:color w:val="000000" w:themeColor="text1"/>
                <w:lang w:val="ro-RO"/>
              </w:rPr>
              <w:t xml:space="preserve"> </w:t>
            </w:r>
            <w:proofErr w:type="spellStart"/>
            <w:r w:rsidR="00F8720B" w:rsidRPr="00BD3012">
              <w:rPr>
                <w:color w:val="000000" w:themeColor="text1"/>
                <w:lang w:val="ro-RO"/>
              </w:rPr>
              <w:t>MVSs</w:t>
            </w:r>
            <w:proofErr w:type="spellEnd"/>
            <w:r w:rsidR="00F8720B" w:rsidRPr="00BD3012">
              <w:rPr>
                <w:color w:val="000000" w:themeColor="text1"/>
                <w:lang w:val="ro-RO"/>
              </w:rPr>
              <w:t xml:space="preserve">. </w:t>
            </w:r>
            <w:proofErr w:type="spellStart"/>
            <w:r w:rsidR="00F8720B" w:rsidRPr="00BD3012">
              <w:rPr>
                <w:color w:val="000000" w:themeColor="text1"/>
                <w:lang w:val="ro-RO"/>
              </w:rPr>
              <w:t>Such</w:t>
            </w:r>
            <w:proofErr w:type="spellEnd"/>
            <w:r w:rsidR="00F8720B" w:rsidRPr="00BD3012">
              <w:rPr>
                <w:color w:val="000000" w:themeColor="text1"/>
                <w:lang w:val="ro-RO"/>
              </w:rPr>
              <w:t xml:space="preserve"> </w:t>
            </w:r>
            <w:proofErr w:type="spellStart"/>
            <w:r w:rsidR="00F8720B" w:rsidRPr="00BD3012">
              <w:rPr>
                <w:color w:val="000000" w:themeColor="text1"/>
                <w:lang w:val="ro-RO"/>
              </w:rPr>
              <w:t>safeguards</w:t>
            </w:r>
            <w:proofErr w:type="spellEnd"/>
            <w:r w:rsidR="00F8720B" w:rsidRPr="00BD3012">
              <w:rPr>
                <w:color w:val="000000" w:themeColor="text1"/>
                <w:lang w:val="ro-RO"/>
              </w:rPr>
              <w:t xml:space="preserve"> </w:t>
            </w:r>
            <w:proofErr w:type="spellStart"/>
            <w:r w:rsidR="00F8720B" w:rsidRPr="00BD3012">
              <w:rPr>
                <w:color w:val="000000" w:themeColor="text1"/>
                <w:lang w:val="ro-RO"/>
              </w:rPr>
              <w:t>may</w:t>
            </w:r>
            <w:proofErr w:type="spellEnd"/>
            <w:r w:rsidR="00F8720B" w:rsidRPr="00BD3012">
              <w:rPr>
                <w:color w:val="000000" w:themeColor="text1"/>
                <w:lang w:val="ro-RO"/>
              </w:rPr>
              <w:t xml:space="preserve"> include, in particular, </w:t>
            </w:r>
            <w:proofErr w:type="spellStart"/>
            <w:r w:rsidR="00F8720B" w:rsidRPr="00BD3012">
              <w:rPr>
                <w:color w:val="000000" w:themeColor="text1"/>
                <w:lang w:val="ro-RO"/>
              </w:rPr>
              <w:t>provisions</w:t>
            </w:r>
            <w:proofErr w:type="spellEnd"/>
            <w:r w:rsidR="00F8720B" w:rsidRPr="00BD3012">
              <w:rPr>
                <w:color w:val="000000" w:themeColor="text1"/>
                <w:lang w:val="ro-RO"/>
              </w:rPr>
              <w:t xml:space="preserve"> </w:t>
            </w:r>
            <w:proofErr w:type="spellStart"/>
            <w:r w:rsidR="00F8720B" w:rsidRPr="00BD3012">
              <w:rPr>
                <w:color w:val="000000" w:themeColor="text1"/>
                <w:lang w:val="ro-RO"/>
              </w:rPr>
              <w:t>to</w:t>
            </w:r>
            <w:proofErr w:type="spellEnd"/>
            <w:r w:rsidR="00F8720B" w:rsidRPr="00BD3012">
              <w:rPr>
                <w:color w:val="000000" w:themeColor="text1"/>
                <w:lang w:val="ro-RO"/>
              </w:rPr>
              <w:t xml:space="preserve"> </w:t>
            </w:r>
            <w:proofErr w:type="spellStart"/>
            <w:r w:rsidR="00F8720B" w:rsidRPr="00BD3012">
              <w:rPr>
                <w:color w:val="000000" w:themeColor="text1"/>
                <w:lang w:val="ro-RO"/>
              </w:rPr>
              <w:t>prevent</w:t>
            </w:r>
            <w:proofErr w:type="spellEnd"/>
            <w:r w:rsidR="00F8720B" w:rsidRPr="00BD3012">
              <w:rPr>
                <w:color w:val="000000" w:themeColor="text1"/>
                <w:lang w:val="ro-RO"/>
              </w:rPr>
              <w:t xml:space="preserve"> </w:t>
            </w:r>
            <w:proofErr w:type="spellStart"/>
            <w:r w:rsidR="00F8720B" w:rsidRPr="00BD3012">
              <w:rPr>
                <w:color w:val="000000" w:themeColor="text1"/>
                <w:lang w:val="ro-RO"/>
              </w:rPr>
              <w:t>the</w:t>
            </w:r>
            <w:proofErr w:type="spellEnd"/>
            <w:r w:rsidR="00F8720B" w:rsidRPr="00BD3012">
              <w:rPr>
                <w:color w:val="000000" w:themeColor="text1"/>
                <w:lang w:val="ro-RO"/>
              </w:rPr>
              <w:t xml:space="preserve"> </w:t>
            </w:r>
            <w:proofErr w:type="spellStart"/>
            <w:r w:rsidR="00F8720B" w:rsidRPr="00BD3012">
              <w:rPr>
                <w:color w:val="000000" w:themeColor="text1"/>
                <w:lang w:val="ro-RO"/>
              </w:rPr>
              <w:t>enhanced</w:t>
            </w:r>
            <w:proofErr w:type="spellEnd"/>
            <w:r w:rsidR="00F8720B" w:rsidRPr="00BD3012">
              <w:rPr>
                <w:color w:val="000000" w:themeColor="text1"/>
                <w:lang w:val="ro-RO"/>
              </w:rPr>
              <w:t xml:space="preserve"> </w:t>
            </w:r>
            <w:proofErr w:type="spellStart"/>
            <w:r w:rsidR="00F8720B" w:rsidRPr="00BD3012">
              <w:rPr>
                <w:color w:val="000000" w:themeColor="text1"/>
                <w:lang w:val="ro-RO"/>
              </w:rPr>
              <w:t>voting</w:t>
            </w:r>
            <w:proofErr w:type="spellEnd"/>
            <w:r w:rsidR="00F8720B" w:rsidRPr="00BD3012">
              <w:rPr>
                <w:color w:val="000000" w:themeColor="text1"/>
                <w:lang w:val="ro-RO"/>
              </w:rPr>
              <w:t xml:space="preserve"> </w:t>
            </w:r>
            <w:proofErr w:type="spellStart"/>
            <w:r w:rsidR="00F8720B" w:rsidRPr="00BD3012">
              <w:rPr>
                <w:color w:val="000000" w:themeColor="text1"/>
                <w:lang w:val="ro-RO"/>
              </w:rPr>
              <w:t>rights</w:t>
            </w:r>
            <w:proofErr w:type="spellEnd"/>
            <w:r w:rsidR="00F8720B" w:rsidRPr="00BD3012">
              <w:rPr>
                <w:color w:val="000000" w:themeColor="text1"/>
                <w:lang w:val="ro-RO"/>
              </w:rPr>
              <w:t xml:space="preserve"> </w:t>
            </w:r>
            <w:proofErr w:type="spellStart"/>
            <w:r w:rsidR="00F8720B" w:rsidRPr="00BD3012">
              <w:rPr>
                <w:color w:val="000000" w:themeColor="text1"/>
                <w:lang w:val="ro-RO"/>
              </w:rPr>
              <w:t>attached</w:t>
            </w:r>
            <w:proofErr w:type="spellEnd"/>
            <w:r w:rsidR="00F8720B" w:rsidRPr="00BD3012">
              <w:rPr>
                <w:color w:val="000000" w:themeColor="text1"/>
                <w:lang w:val="ro-RO"/>
              </w:rPr>
              <w:t xml:space="preserve"> </w:t>
            </w:r>
            <w:proofErr w:type="spellStart"/>
            <w:r w:rsidR="00F8720B" w:rsidRPr="00BD3012">
              <w:rPr>
                <w:color w:val="000000" w:themeColor="text1"/>
                <w:lang w:val="ro-RO"/>
              </w:rPr>
              <w:t>to</w:t>
            </w:r>
            <w:proofErr w:type="spellEnd"/>
            <w:r w:rsidR="00F8720B" w:rsidRPr="00BD3012">
              <w:rPr>
                <w:color w:val="000000" w:themeColor="text1"/>
                <w:lang w:val="ro-RO"/>
              </w:rPr>
              <w:t xml:space="preserve"> </w:t>
            </w:r>
            <w:proofErr w:type="spellStart"/>
            <w:r w:rsidR="00F8720B" w:rsidRPr="00BD3012">
              <w:rPr>
                <w:color w:val="000000" w:themeColor="text1"/>
                <w:lang w:val="ro-RO"/>
              </w:rPr>
              <w:t>MVSs</w:t>
            </w:r>
            <w:proofErr w:type="spellEnd"/>
            <w:r w:rsidR="00F8720B" w:rsidRPr="00BD3012">
              <w:rPr>
                <w:color w:val="000000" w:themeColor="text1"/>
                <w:lang w:val="ro-RO"/>
              </w:rPr>
              <w:t xml:space="preserve"> </w:t>
            </w:r>
            <w:proofErr w:type="spellStart"/>
            <w:r w:rsidR="00F8720B" w:rsidRPr="00BD3012">
              <w:rPr>
                <w:color w:val="000000" w:themeColor="text1"/>
                <w:lang w:val="ro-RO"/>
              </w:rPr>
              <w:t>from</w:t>
            </w:r>
            <w:proofErr w:type="spellEnd"/>
            <w:r w:rsidR="00F8720B" w:rsidRPr="00BD3012">
              <w:rPr>
                <w:color w:val="000000" w:themeColor="text1"/>
                <w:lang w:val="ro-RO"/>
              </w:rPr>
              <w:t xml:space="preserve"> </w:t>
            </w:r>
            <w:proofErr w:type="spellStart"/>
            <w:r w:rsidR="00F8720B" w:rsidRPr="00BD3012">
              <w:rPr>
                <w:color w:val="000000" w:themeColor="text1"/>
                <w:lang w:val="ro-RO"/>
              </w:rPr>
              <w:t>continuing</w:t>
            </w:r>
            <w:proofErr w:type="spellEnd"/>
            <w:r w:rsidR="00F8720B" w:rsidRPr="00BD3012">
              <w:rPr>
                <w:color w:val="000000" w:themeColor="text1"/>
                <w:lang w:val="ro-RO"/>
              </w:rPr>
              <w:t xml:space="preserve"> </w:t>
            </w:r>
            <w:proofErr w:type="spellStart"/>
            <w:r w:rsidR="00F8720B" w:rsidRPr="00BD3012">
              <w:rPr>
                <w:color w:val="000000" w:themeColor="text1"/>
                <w:lang w:val="ro-RO"/>
              </w:rPr>
              <w:t>to</w:t>
            </w:r>
            <w:proofErr w:type="spellEnd"/>
            <w:r w:rsidR="00F8720B" w:rsidRPr="00BD3012">
              <w:rPr>
                <w:color w:val="000000" w:themeColor="text1"/>
                <w:lang w:val="ro-RO"/>
              </w:rPr>
              <w:t xml:space="preserve"> exist </w:t>
            </w:r>
            <w:proofErr w:type="spellStart"/>
            <w:r w:rsidR="00F8720B" w:rsidRPr="00BD3012">
              <w:rPr>
                <w:color w:val="000000" w:themeColor="text1"/>
                <w:lang w:val="ro-RO"/>
              </w:rPr>
              <w:t>after</w:t>
            </w:r>
            <w:proofErr w:type="spellEnd"/>
            <w:r w:rsidR="00F8720B" w:rsidRPr="00BD3012">
              <w:rPr>
                <w:color w:val="000000" w:themeColor="text1"/>
                <w:lang w:val="ro-RO"/>
              </w:rPr>
              <w:t>:</w:t>
            </w:r>
          </w:p>
          <w:p w14:paraId="29B5FC88" w14:textId="77777777" w:rsidR="00F8720B" w:rsidRPr="00BD3012" w:rsidRDefault="00F8720B" w:rsidP="00F8720B">
            <w:pPr>
              <w:ind w:firstLine="0"/>
              <w:rPr>
                <w:color w:val="000000" w:themeColor="text1"/>
                <w:lang w:val="ro-RO"/>
              </w:rPr>
            </w:pPr>
          </w:p>
          <w:p w14:paraId="45A5BA5C" w14:textId="77777777" w:rsidR="00F8720B" w:rsidRPr="00BD3012" w:rsidRDefault="00F8720B" w:rsidP="00F8720B">
            <w:pPr>
              <w:ind w:firstLine="0"/>
              <w:rPr>
                <w:color w:val="000000" w:themeColor="text1"/>
                <w:lang w:val="ro-RO"/>
              </w:rPr>
            </w:pPr>
            <w:r w:rsidRPr="00BD3012">
              <w:rPr>
                <w:color w:val="000000" w:themeColor="text1"/>
                <w:lang w:val="ro-RO"/>
              </w:rPr>
              <w:t>(a)</w:t>
            </w:r>
            <w:r w:rsidR="00EE02B1" w:rsidRPr="00BD3012">
              <w:rPr>
                <w:color w:val="000000" w:themeColor="text1"/>
                <w:lang w:val="ro-RO"/>
              </w:rPr>
              <w:t xml:space="preserve"> </w:t>
            </w:r>
            <w:proofErr w:type="spellStart"/>
            <w:r w:rsidRPr="00BD3012">
              <w:rPr>
                <w:color w:val="000000" w:themeColor="text1"/>
                <w:lang w:val="ro-RO"/>
              </w:rPr>
              <w:t>their</w:t>
            </w:r>
            <w:proofErr w:type="spellEnd"/>
            <w:r w:rsidRPr="00BD3012">
              <w:rPr>
                <w:color w:val="000000" w:themeColor="text1"/>
                <w:lang w:val="ro-RO"/>
              </w:rPr>
              <w:t xml:space="preserve"> transfer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third</w:t>
            </w:r>
            <w:proofErr w:type="spellEnd"/>
            <w:r w:rsidRPr="00BD3012">
              <w:rPr>
                <w:color w:val="000000" w:themeColor="text1"/>
                <w:lang w:val="ro-RO"/>
              </w:rPr>
              <w:t xml:space="preserve"> </w:t>
            </w:r>
            <w:proofErr w:type="spellStart"/>
            <w:r w:rsidRPr="00BD3012">
              <w:rPr>
                <w:color w:val="000000" w:themeColor="text1"/>
                <w:lang w:val="ro-RO"/>
              </w:rPr>
              <w:t>parties</w:t>
            </w:r>
            <w:proofErr w:type="spellEnd"/>
            <w:r w:rsidRPr="00BD3012">
              <w:rPr>
                <w:color w:val="000000" w:themeColor="text1"/>
                <w:lang w:val="ro-RO"/>
              </w:rPr>
              <w:t xml:space="preserve"> or </w:t>
            </w:r>
            <w:proofErr w:type="spellStart"/>
            <w:r w:rsidRPr="00BD3012">
              <w:rPr>
                <w:color w:val="000000" w:themeColor="text1"/>
                <w:lang w:val="ro-RO"/>
              </w:rPr>
              <w:t>upon</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death</w:t>
            </w:r>
            <w:proofErr w:type="spellEnd"/>
            <w:r w:rsidRPr="00BD3012">
              <w:rPr>
                <w:color w:val="000000" w:themeColor="text1"/>
                <w:lang w:val="ro-RO"/>
              </w:rPr>
              <w:t xml:space="preserve">, </w:t>
            </w:r>
            <w:proofErr w:type="spellStart"/>
            <w:r w:rsidRPr="00BD3012">
              <w:rPr>
                <w:color w:val="000000" w:themeColor="text1"/>
                <w:lang w:val="ro-RO"/>
              </w:rPr>
              <w:t>incapacitation</w:t>
            </w:r>
            <w:proofErr w:type="spellEnd"/>
            <w:r w:rsidRPr="00BD3012">
              <w:rPr>
                <w:color w:val="000000" w:themeColor="text1"/>
                <w:lang w:val="ro-RO"/>
              </w:rPr>
              <w:t xml:space="preserve"> or </w:t>
            </w:r>
            <w:proofErr w:type="spellStart"/>
            <w:r w:rsidRPr="00BD3012">
              <w:rPr>
                <w:color w:val="000000" w:themeColor="text1"/>
                <w:lang w:val="ro-RO"/>
              </w:rPr>
              <w:t>retirement</w:t>
            </w:r>
            <w:proofErr w:type="spellEnd"/>
            <w:r w:rsidRPr="00BD3012">
              <w:rPr>
                <w:color w:val="000000" w:themeColor="text1"/>
                <w:lang w:val="ro-RO"/>
              </w:rPr>
              <w:t xml:space="preserve"> of </w:t>
            </w:r>
            <w:proofErr w:type="spellStart"/>
            <w:r w:rsidRPr="00BD3012">
              <w:rPr>
                <w:color w:val="000000" w:themeColor="text1"/>
                <w:lang w:val="ro-RO"/>
              </w:rPr>
              <w:t>the</w:t>
            </w:r>
            <w:proofErr w:type="spellEnd"/>
            <w:r w:rsidRPr="00BD3012">
              <w:rPr>
                <w:color w:val="000000" w:themeColor="text1"/>
                <w:lang w:val="ro-RO"/>
              </w:rPr>
              <w:t xml:space="preserve"> original </w:t>
            </w:r>
            <w:proofErr w:type="spellStart"/>
            <w:r w:rsidRPr="00BD3012">
              <w:rPr>
                <w:color w:val="000000" w:themeColor="text1"/>
                <w:lang w:val="ro-RO"/>
              </w:rPr>
              <w:t>holder</w:t>
            </w:r>
            <w:proofErr w:type="spellEnd"/>
            <w:r w:rsidRPr="00BD3012">
              <w:rPr>
                <w:color w:val="000000" w:themeColor="text1"/>
                <w:lang w:val="ro-RO"/>
              </w:rPr>
              <w:t xml:space="preserve"> of </w:t>
            </w:r>
            <w:proofErr w:type="spellStart"/>
            <w:r w:rsidRPr="00BD3012">
              <w:rPr>
                <w:color w:val="000000" w:themeColor="text1"/>
                <w:lang w:val="ro-RO"/>
              </w:rPr>
              <w:t>those</w:t>
            </w:r>
            <w:proofErr w:type="spellEnd"/>
            <w:r w:rsidRPr="00BD3012">
              <w:rPr>
                <w:color w:val="000000" w:themeColor="text1"/>
                <w:lang w:val="ro-RO"/>
              </w:rPr>
              <w:t xml:space="preserve"> </w:t>
            </w:r>
            <w:proofErr w:type="spellStart"/>
            <w:r w:rsidRPr="00BD3012">
              <w:rPr>
                <w:color w:val="000000" w:themeColor="text1"/>
                <w:lang w:val="ro-RO"/>
              </w:rPr>
              <w:t>MVSs</w:t>
            </w:r>
            <w:proofErr w:type="spellEnd"/>
            <w:r w:rsidRPr="00BD3012">
              <w:rPr>
                <w:color w:val="000000" w:themeColor="text1"/>
                <w:lang w:val="ro-RO"/>
              </w:rPr>
              <w:t xml:space="preserve"> (transfer-</w:t>
            </w:r>
            <w:proofErr w:type="spellStart"/>
            <w:r w:rsidRPr="00BD3012">
              <w:rPr>
                <w:color w:val="000000" w:themeColor="text1"/>
                <w:lang w:val="ro-RO"/>
              </w:rPr>
              <w:t>based</w:t>
            </w:r>
            <w:proofErr w:type="spellEnd"/>
            <w:r w:rsidRPr="00BD3012">
              <w:rPr>
                <w:color w:val="000000" w:themeColor="text1"/>
                <w:lang w:val="ro-RO"/>
              </w:rPr>
              <w:t xml:space="preserve"> </w:t>
            </w:r>
            <w:proofErr w:type="spellStart"/>
            <w:r w:rsidRPr="00BD3012">
              <w:rPr>
                <w:color w:val="000000" w:themeColor="text1"/>
                <w:lang w:val="ro-RO"/>
              </w:rPr>
              <w:t>sunset</w:t>
            </w:r>
            <w:proofErr w:type="spellEnd"/>
            <w:r w:rsidRPr="00BD3012">
              <w:rPr>
                <w:color w:val="000000" w:themeColor="text1"/>
                <w:lang w:val="ro-RO"/>
              </w:rPr>
              <w:t xml:space="preserve"> </w:t>
            </w:r>
            <w:proofErr w:type="spellStart"/>
            <w:r w:rsidRPr="00BD3012">
              <w:rPr>
                <w:color w:val="000000" w:themeColor="text1"/>
                <w:lang w:val="ro-RO"/>
              </w:rPr>
              <w:t>clause</w:t>
            </w:r>
            <w:proofErr w:type="spellEnd"/>
            <w:r w:rsidRPr="00BD3012">
              <w:rPr>
                <w:color w:val="000000" w:themeColor="text1"/>
                <w:lang w:val="ro-RO"/>
              </w:rPr>
              <w:t>);</w:t>
            </w:r>
          </w:p>
          <w:p w14:paraId="01EB23CF" w14:textId="77777777" w:rsidR="00F8720B" w:rsidRPr="00BD3012" w:rsidRDefault="00F8720B" w:rsidP="00F8720B">
            <w:pPr>
              <w:ind w:firstLine="0"/>
              <w:rPr>
                <w:color w:val="000000" w:themeColor="text1"/>
                <w:lang w:val="ro-RO"/>
              </w:rPr>
            </w:pPr>
          </w:p>
          <w:p w14:paraId="34C95B25" w14:textId="77777777" w:rsidR="00F8720B" w:rsidRPr="00BD3012" w:rsidRDefault="00F8720B" w:rsidP="00F8720B">
            <w:pPr>
              <w:ind w:firstLine="0"/>
              <w:rPr>
                <w:color w:val="000000" w:themeColor="text1"/>
                <w:lang w:val="ro-RO"/>
              </w:rPr>
            </w:pPr>
            <w:r w:rsidRPr="00BD3012">
              <w:rPr>
                <w:color w:val="000000" w:themeColor="text1"/>
                <w:lang w:val="ro-RO"/>
              </w:rPr>
              <w:t xml:space="preserve">(b)a </w:t>
            </w:r>
            <w:proofErr w:type="spellStart"/>
            <w:r w:rsidRPr="00BD3012">
              <w:rPr>
                <w:color w:val="000000" w:themeColor="text1"/>
                <w:lang w:val="ro-RO"/>
              </w:rPr>
              <w:t>designated</w:t>
            </w:r>
            <w:proofErr w:type="spellEnd"/>
            <w:r w:rsidRPr="00BD3012">
              <w:rPr>
                <w:color w:val="000000" w:themeColor="text1"/>
                <w:lang w:val="ro-RO"/>
              </w:rPr>
              <w:t xml:space="preserve"> period of </w:t>
            </w:r>
            <w:proofErr w:type="spellStart"/>
            <w:r w:rsidRPr="00BD3012">
              <w:rPr>
                <w:color w:val="000000" w:themeColor="text1"/>
                <w:lang w:val="ro-RO"/>
              </w:rPr>
              <w:t>time</w:t>
            </w:r>
            <w:proofErr w:type="spellEnd"/>
            <w:r w:rsidRPr="00BD3012">
              <w:rPr>
                <w:color w:val="000000" w:themeColor="text1"/>
                <w:lang w:val="ro-RO"/>
              </w:rPr>
              <w:t xml:space="preserve"> (</w:t>
            </w:r>
            <w:proofErr w:type="spellStart"/>
            <w:r w:rsidRPr="00BD3012">
              <w:rPr>
                <w:color w:val="000000" w:themeColor="text1"/>
                <w:lang w:val="ro-RO"/>
              </w:rPr>
              <w:t>time-based</w:t>
            </w:r>
            <w:proofErr w:type="spellEnd"/>
            <w:r w:rsidRPr="00BD3012">
              <w:rPr>
                <w:color w:val="000000" w:themeColor="text1"/>
                <w:lang w:val="ro-RO"/>
              </w:rPr>
              <w:t xml:space="preserve"> </w:t>
            </w:r>
            <w:proofErr w:type="spellStart"/>
            <w:r w:rsidRPr="00BD3012">
              <w:rPr>
                <w:color w:val="000000" w:themeColor="text1"/>
                <w:lang w:val="ro-RO"/>
              </w:rPr>
              <w:t>sunset</w:t>
            </w:r>
            <w:proofErr w:type="spellEnd"/>
            <w:r w:rsidRPr="00BD3012">
              <w:rPr>
                <w:color w:val="000000" w:themeColor="text1"/>
                <w:lang w:val="ro-RO"/>
              </w:rPr>
              <w:t xml:space="preserve"> </w:t>
            </w:r>
            <w:proofErr w:type="spellStart"/>
            <w:r w:rsidRPr="00BD3012">
              <w:rPr>
                <w:color w:val="000000" w:themeColor="text1"/>
                <w:lang w:val="ro-RO"/>
              </w:rPr>
              <w:t>clause</w:t>
            </w:r>
            <w:proofErr w:type="spellEnd"/>
            <w:r w:rsidRPr="00BD3012">
              <w:rPr>
                <w:color w:val="000000" w:themeColor="text1"/>
                <w:lang w:val="ro-RO"/>
              </w:rPr>
              <w:t>);</w:t>
            </w:r>
          </w:p>
          <w:p w14:paraId="2BBA74F5" w14:textId="77777777" w:rsidR="006C2615" w:rsidRPr="00BD3012" w:rsidRDefault="00F8720B" w:rsidP="00F62064">
            <w:pPr>
              <w:ind w:firstLine="0"/>
              <w:rPr>
                <w:color w:val="000000" w:themeColor="text1"/>
                <w:lang w:val="ro-RO"/>
              </w:rPr>
            </w:pPr>
            <w:r w:rsidRPr="00BD3012">
              <w:rPr>
                <w:color w:val="000000" w:themeColor="text1"/>
                <w:lang w:val="ro-RO"/>
              </w:rPr>
              <w:t>(c)</w:t>
            </w:r>
            <w:r w:rsidR="00F62064"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occurrence</w:t>
            </w:r>
            <w:proofErr w:type="spellEnd"/>
            <w:r w:rsidRPr="00BD3012">
              <w:rPr>
                <w:color w:val="000000" w:themeColor="text1"/>
                <w:lang w:val="ro-RO"/>
              </w:rPr>
              <w:t xml:space="preserve"> of a </w:t>
            </w:r>
            <w:proofErr w:type="spellStart"/>
            <w:r w:rsidRPr="00BD3012">
              <w:rPr>
                <w:color w:val="000000" w:themeColor="text1"/>
                <w:lang w:val="ro-RO"/>
              </w:rPr>
              <w:t>specified</w:t>
            </w:r>
            <w:proofErr w:type="spellEnd"/>
            <w:r w:rsidRPr="00BD3012">
              <w:rPr>
                <w:color w:val="000000" w:themeColor="text1"/>
                <w:lang w:val="ro-RO"/>
              </w:rPr>
              <w:t xml:space="preserve"> event (event-</w:t>
            </w:r>
            <w:proofErr w:type="spellStart"/>
            <w:r w:rsidRPr="00BD3012">
              <w:rPr>
                <w:color w:val="000000" w:themeColor="text1"/>
                <w:lang w:val="ro-RO"/>
              </w:rPr>
              <w:t>based</w:t>
            </w:r>
            <w:proofErr w:type="spellEnd"/>
            <w:r w:rsidRPr="00BD3012">
              <w:rPr>
                <w:color w:val="000000" w:themeColor="text1"/>
                <w:lang w:val="ro-RO"/>
              </w:rPr>
              <w:t xml:space="preserve"> </w:t>
            </w:r>
            <w:proofErr w:type="spellStart"/>
            <w:r w:rsidRPr="00BD3012">
              <w:rPr>
                <w:color w:val="000000" w:themeColor="text1"/>
                <w:lang w:val="ro-RO"/>
              </w:rPr>
              <w:t>sunset</w:t>
            </w:r>
            <w:proofErr w:type="spellEnd"/>
            <w:r w:rsidRPr="00BD3012">
              <w:rPr>
                <w:color w:val="000000" w:themeColor="text1"/>
                <w:lang w:val="ro-RO"/>
              </w:rPr>
              <w:t xml:space="preserve"> </w:t>
            </w:r>
            <w:proofErr w:type="spellStart"/>
            <w:r w:rsidRPr="00BD3012">
              <w:rPr>
                <w:color w:val="000000" w:themeColor="text1"/>
                <w:lang w:val="ro-RO"/>
              </w:rPr>
              <w:t>clause</w:t>
            </w:r>
            <w:proofErr w:type="spellEnd"/>
            <w:r w:rsidRPr="00BD3012">
              <w:rPr>
                <w:color w:val="000000" w:themeColor="text1"/>
                <w:lang w:val="ro-RO"/>
              </w:rPr>
              <w:t>).</w:t>
            </w:r>
          </w:p>
        </w:tc>
        <w:tc>
          <w:tcPr>
            <w:tcW w:w="3330" w:type="dxa"/>
          </w:tcPr>
          <w:p w14:paraId="2B25B5AB" w14:textId="77777777" w:rsidR="006C2615" w:rsidRPr="00BD3012" w:rsidRDefault="006C2615" w:rsidP="006C2615">
            <w:pPr>
              <w:pStyle w:val="Frspaiere"/>
              <w:jc w:val="both"/>
              <w:rPr>
                <w:rFonts w:ascii="Times New Roman" w:eastAsiaTheme="majorEastAsia" w:hAnsi="Times New Roman"/>
                <w:lang w:val="ro-RO"/>
              </w:rPr>
            </w:pPr>
          </w:p>
          <w:p w14:paraId="60B732B7" w14:textId="40FE415A" w:rsidR="006C2615" w:rsidRPr="00BD3012" w:rsidRDefault="006C2615" w:rsidP="006C2615">
            <w:pPr>
              <w:pStyle w:val="Frspaiere"/>
              <w:jc w:val="both"/>
              <w:rPr>
                <w:rFonts w:ascii="Times New Roman" w:eastAsiaTheme="majorEastAsia" w:hAnsi="Times New Roman"/>
                <w:b/>
                <w:u w:val="single"/>
                <w:vertAlign w:val="superscript"/>
                <w:lang w:val="ro-RO"/>
              </w:rPr>
            </w:pPr>
            <w:r w:rsidRPr="00BD3012">
              <w:rPr>
                <w:rFonts w:ascii="Times New Roman" w:eastAsiaTheme="majorEastAsia" w:hAnsi="Times New Roman"/>
                <w:b/>
                <w:lang w:val="ro-RO"/>
              </w:rPr>
              <w:t xml:space="preserve">Legea nr. 1134/1997, </w:t>
            </w:r>
            <w:r w:rsidRPr="00BD3012">
              <w:rPr>
                <w:rFonts w:ascii="Times New Roman" w:eastAsiaTheme="majorEastAsia" w:hAnsi="Times New Roman"/>
                <w:b/>
                <w:highlight w:val="yellow"/>
                <w:lang w:val="ro-RO"/>
              </w:rPr>
              <w:t xml:space="preserve">Art.21(10) si art.79 </w:t>
            </w:r>
            <w:r w:rsidR="008929BA" w:rsidRPr="00BD3012">
              <w:rPr>
                <w:rFonts w:ascii="Times New Roman" w:eastAsiaTheme="majorEastAsia" w:hAnsi="Times New Roman"/>
                <w:b/>
                <w:highlight w:val="yellow"/>
                <w:lang w:val="ro-RO"/>
              </w:rPr>
              <w:t xml:space="preserve">alin. </w:t>
            </w:r>
            <w:r w:rsidRPr="00BD3012">
              <w:rPr>
                <w:rFonts w:ascii="Times New Roman" w:eastAsiaTheme="majorEastAsia" w:hAnsi="Times New Roman"/>
                <w:b/>
                <w:highlight w:val="yellow"/>
                <w:lang w:val="ro-RO"/>
              </w:rPr>
              <w:t>(2)  modificat</w:t>
            </w:r>
            <w:r w:rsidRPr="00BD3012">
              <w:rPr>
                <w:rFonts w:ascii="Times New Roman" w:eastAsiaTheme="majorEastAsia" w:hAnsi="Times New Roman"/>
                <w:b/>
                <w:lang w:val="ro-RO"/>
              </w:rPr>
              <w:t>:</w:t>
            </w:r>
          </w:p>
          <w:p w14:paraId="6F218F43" w14:textId="77777777" w:rsidR="006C2615" w:rsidRPr="00BD3012" w:rsidRDefault="006C2615" w:rsidP="006C2615">
            <w:pPr>
              <w:pStyle w:val="Frspaiere"/>
              <w:jc w:val="both"/>
              <w:rPr>
                <w:rFonts w:ascii="Times New Roman" w:eastAsiaTheme="majorEastAsia" w:hAnsi="Times New Roman"/>
                <w:u w:val="single"/>
                <w:lang w:val="ro-RO"/>
              </w:rPr>
            </w:pPr>
          </w:p>
          <w:p w14:paraId="7581F60C" w14:textId="77777777" w:rsidR="006C2615" w:rsidRPr="00BD3012" w:rsidRDefault="006C2615" w:rsidP="006C2615">
            <w:pPr>
              <w:pStyle w:val="Frspaiere"/>
              <w:jc w:val="both"/>
              <w:rPr>
                <w:rFonts w:ascii="Times New Roman" w:eastAsiaTheme="majorEastAsia" w:hAnsi="Times New Roman"/>
                <w:b/>
                <w:u w:val="single"/>
                <w:lang w:val="ro-RO"/>
              </w:rPr>
            </w:pPr>
            <w:r w:rsidRPr="00BD3012">
              <w:rPr>
                <w:rFonts w:ascii="Times New Roman" w:eastAsiaTheme="majorEastAsia" w:hAnsi="Times New Roman"/>
                <w:b/>
                <w:u w:val="single"/>
                <w:lang w:val="ro-RO"/>
              </w:rPr>
              <w:t>Art.21, alin. (10):</w:t>
            </w:r>
          </w:p>
          <w:p w14:paraId="15C91C2E" w14:textId="77777777" w:rsidR="006C2615" w:rsidRPr="00BD3012" w:rsidRDefault="006C2615" w:rsidP="006C2615">
            <w:pPr>
              <w:pStyle w:val="Frspaiere"/>
              <w:jc w:val="both"/>
              <w:rPr>
                <w:rFonts w:ascii="Times New Roman" w:eastAsiaTheme="majorEastAsia" w:hAnsi="Times New Roman"/>
                <w:lang w:val="ro-RO"/>
              </w:rPr>
            </w:pPr>
            <w:r w:rsidRPr="00BD3012">
              <w:rPr>
                <w:rFonts w:ascii="Times New Roman" w:eastAsiaTheme="majorEastAsia" w:hAnsi="Times New Roman"/>
                <w:lang w:val="ro-RO"/>
              </w:rPr>
              <w:t xml:space="preserve">”(10) Drepturile acționarilor date de acțiunile de orice clasă pot fi modificate, </w:t>
            </w:r>
            <w:r w:rsidRPr="00BD3012">
              <w:rPr>
                <w:rFonts w:ascii="Times New Roman" w:eastAsiaTheme="majorEastAsia" w:hAnsi="Times New Roman"/>
                <w:color w:val="1F497D" w:themeColor="text2"/>
                <w:lang w:val="ro-RO"/>
              </w:rPr>
              <w:t>în condițiile legii</w:t>
            </w:r>
            <w:r w:rsidRPr="00BD3012">
              <w:rPr>
                <w:rFonts w:ascii="Times New Roman" w:eastAsiaTheme="majorEastAsia" w:hAnsi="Times New Roman"/>
                <w:lang w:val="ro-RO"/>
              </w:rPr>
              <w:t xml:space="preserve">, numai </w:t>
            </w:r>
            <w:r w:rsidRPr="00BD3012">
              <w:rPr>
                <w:rFonts w:ascii="Times New Roman" w:eastAsiaTheme="majorEastAsia" w:hAnsi="Times New Roman"/>
                <w:lang w:val="ro-RO"/>
              </w:rPr>
              <w:lastRenderedPageBreak/>
              <w:t xml:space="preserve">prin hotărârea adunării generale a acționarilor. Această hotărâre este valabilă numai în cazul existenței unei hotărâri aparte a acționarilor care dețin acțiuni de clasa dată, luată cu votul a unui număr de acționari care să reprezinte cel puțin trei pătrimi din aceste acțiuni. </w:t>
            </w:r>
            <w:r w:rsidRPr="00BD3012">
              <w:rPr>
                <w:rFonts w:ascii="Times New Roman" w:eastAsiaTheme="majorEastAsia" w:hAnsi="Times New Roman"/>
                <w:b/>
                <w:lang w:val="ro-RO"/>
              </w:rPr>
              <w:t>(</w:t>
            </w:r>
            <w:r w:rsidRPr="00BD3012">
              <w:rPr>
                <w:rFonts w:ascii="Times New Roman" w:eastAsiaTheme="majorEastAsia" w:hAnsi="Times New Roman"/>
                <w:b/>
                <w:i/>
                <w:lang w:val="ro-RO"/>
              </w:rPr>
              <w:t>n.a. in corespundere cu  alin.1, lit. a)</w:t>
            </w:r>
            <w:r w:rsidRPr="00BD3012">
              <w:rPr>
                <w:rFonts w:ascii="Times New Roman" w:eastAsiaTheme="majorEastAsia" w:hAnsi="Times New Roman"/>
                <w:i/>
                <w:lang w:val="ro-RO"/>
              </w:rPr>
              <w:t xml:space="preserve"> </w:t>
            </w:r>
          </w:p>
          <w:p w14:paraId="5F4AC0E3" w14:textId="77777777" w:rsidR="006C2615" w:rsidRPr="00BD3012" w:rsidRDefault="006C2615" w:rsidP="006C2615">
            <w:pPr>
              <w:pStyle w:val="Frspaiere"/>
              <w:jc w:val="both"/>
              <w:rPr>
                <w:rFonts w:ascii="Times New Roman" w:eastAsiaTheme="majorEastAsia" w:hAnsi="Times New Roman"/>
                <w:u w:val="single"/>
                <w:lang w:val="ro-RO"/>
              </w:rPr>
            </w:pPr>
          </w:p>
          <w:p w14:paraId="51D6BCCD" w14:textId="3262D853" w:rsidR="006C2615" w:rsidRPr="00BD3012" w:rsidRDefault="006C2615" w:rsidP="006C2615">
            <w:pPr>
              <w:pStyle w:val="Frspaiere"/>
              <w:jc w:val="both"/>
              <w:rPr>
                <w:rFonts w:ascii="Times New Roman" w:eastAsiaTheme="majorEastAsia" w:hAnsi="Times New Roman"/>
                <w:b/>
                <w:u w:val="single"/>
                <w:lang w:val="ro-RO"/>
              </w:rPr>
            </w:pPr>
            <w:r w:rsidRPr="00BD3012">
              <w:rPr>
                <w:rFonts w:ascii="Times New Roman" w:eastAsiaTheme="majorEastAsia" w:hAnsi="Times New Roman"/>
                <w:b/>
                <w:u w:val="single"/>
                <w:lang w:val="ro-RO"/>
              </w:rPr>
              <w:t>Art.79</w:t>
            </w:r>
            <w:r w:rsidR="008929BA" w:rsidRPr="00BD3012">
              <w:rPr>
                <w:rFonts w:ascii="Times New Roman" w:eastAsiaTheme="majorEastAsia" w:hAnsi="Times New Roman"/>
                <w:b/>
                <w:u w:val="single"/>
                <w:lang w:val="ro-RO"/>
              </w:rPr>
              <w:t xml:space="preserve"> alin. (2)</w:t>
            </w:r>
            <w:r w:rsidRPr="00BD3012">
              <w:rPr>
                <w:rFonts w:ascii="Times New Roman" w:eastAsiaTheme="majorEastAsia" w:hAnsi="Times New Roman"/>
                <w:b/>
                <w:u w:val="single"/>
                <w:lang w:val="ro-RO"/>
              </w:rPr>
              <w:t>:</w:t>
            </w:r>
          </w:p>
          <w:p w14:paraId="3615D360" w14:textId="034B3F70" w:rsidR="006C2615" w:rsidRPr="00BD3012" w:rsidRDefault="008929BA" w:rsidP="006C2615">
            <w:pPr>
              <w:pStyle w:val="Frspaiere"/>
              <w:jc w:val="both"/>
              <w:rPr>
                <w:rFonts w:ascii="Times New Roman" w:eastAsiaTheme="majorEastAsia" w:hAnsi="Times New Roman"/>
                <w:lang w:val="ro-RO"/>
              </w:rPr>
            </w:pPr>
            <w:r w:rsidRPr="00BD3012">
              <w:rPr>
                <w:rFonts w:ascii="Times New Roman" w:eastAsiaTheme="majorEastAsia" w:hAnsi="Times New Roman"/>
                <w:lang w:val="ro-RO"/>
              </w:rPr>
              <w:t>(</w:t>
            </w:r>
            <w:r w:rsidR="006C2615" w:rsidRPr="00BD3012">
              <w:rPr>
                <w:rFonts w:ascii="Times New Roman" w:eastAsiaTheme="majorEastAsia" w:hAnsi="Times New Roman"/>
                <w:lang w:val="ro-RO"/>
              </w:rPr>
              <w:t>2) Societatea este în drept să ia hotărâre cu privire la modificarea drepturilor date de acțiunile de o clasă în care urmează a fi convertite alte valori mobiliare plasate de societate numai în modul prevăzut la art.21 alin.(10).</w:t>
            </w:r>
          </w:p>
          <w:p w14:paraId="7E5AC79D" w14:textId="77777777" w:rsidR="006C2615" w:rsidRPr="00BD3012" w:rsidRDefault="006C2615" w:rsidP="006C2615">
            <w:pPr>
              <w:pStyle w:val="Frspaiere"/>
              <w:jc w:val="both"/>
              <w:rPr>
                <w:rFonts w:ascii="Times New Roman" w:eastAsiaTheme="majorEastAsia" w:hAnsi="Times New Roman"/>
                <w:lang w:val="ro-RO"/>
              </w:rPr>
            </w:pPr>
          </w:p>
          <w:p w14:paraId="7BA8C5A5" w14:textId="77777777" w:rsidR="006C2615" w:rsidRPr="00BD3012" w:rsidRDefault="006C2615" w:rsidP="006C2615">
            <w:pPr>
              <w:pStyle w:val="Frspaiere"/>
              <w:jc w:val="both"/>
              <w:rPr>
                <w:rFonts w:ascii="Times New Roman" w:eastAsiaTheme="majorEastAsia" w:hAnsi="Times New Roman"/>
                <w:b/>
                <w:u w:val="single"/>
                <w:vertAlign w:val="superscript"/>
                <w:lang w:val="ro-RO"/>
              </w:rPr>
            </w:pPr>
            <w:r w:rsidRPr="00BD3012">
              <w:rPr>
                <w:rFonts w:ascii="Times New Roman" w:eastAsiaTheme="majorEastAsia" w:hAnsi="Times New Roman"/>
                <w:b/>
                <w:highlight w:val="yellow"/>
                <w:u w:val="single"/>
                <w:lang w:val="ro-RO"/>
              </w:rPr>
              <w:t>Art.60, la alin.(2) suplimentat cu lit. c</w:t>
            </w:r>
            <w:r w:rsidRPr="00BD3012">
              <w:rPr>
                <w:rFonts w:ascii="Times New Roman" w:eastAsiaTheme="majorEastAsia" w:hAnsi="Times New Roman"/>
                <w:b/>
                <w:highlight w:val="yellow"/>
                <w:u w:val="single"/>
                <w:vertAlign w:val="superscript"/>
                <w:lang w:val="ro-RO"/>
              </w:rPr>
              <w:t>1</w:t>
            </w:r>
            <w:r w:rsidRPr="00BD3012">
              <w:rPr>
                <w:rFonts w:ascii="Times New Roman" w:eastAsiaTheme="majorEastAsia" w:hAnsi="Times New Roman"/>
                <w:b/>
                <w:highlight w:val="yellow"/>
                <w:u w:val="single"/>
                <w:lang w:val="ro-RO"/>
              </w:rPr>
              <w:t>) si se completează cu alin. (2</w:t>
            </w:r>
            <w:r w:rsidRPr="00BD3012">
              <w:rPr>
                <w:rFonts w:ascii="Times New Roman" w:eastAsiaTheme="majorEastAsia" w:hAnsi="Times New Roman"/>
                <w:b/>
                <w:highlight w:val="yellow"/>
                <w:u w:val="single"/>
                <w:vertAlign w:val="superscript"/>
                <w:lang w:val="ro-RO"/>
              </w:rPr>
              <w:t>1</w:t>
            </w:r>
            <w:r w:rsidRPr="00BD3012">
              <w:rPr>
                <w:rFonts w:ascii="Times New Roman" w:eastAsiaTheme="majorEastAsia" w:hAnsi="Times New Roman"/>
                <w:b/>
                <w:highlight w:val="yellow"/>
                <w:u w:val="single"/>
                <w:lang w:val="ro-RO"/>
              </w:rPr>
              <w:t>)  și (2</w:t>
            </w:r>
            <w:r w:rsidRPr="00BD3012">
              <w:rPr>
                <w:rFonts w:ascii="Times New Roman" w:eastAsiaTheme="majorEastAsia" w:hAnsi="Times New Roman"/>
                <w:b/>
                <w:highlight w:val="yellow"/>
                <w:u w:val="single"/>
                <w:vertAlign w:val="superscript"/>
                <w:lang w:val="ro-RO"/>
              </w:rPr>
              <w:t>2</w:t>
            </w:r>
            <w:r w:rsidRPr="00BD3012">
              <w:rPr>
                <w:rFonts w:ascii="Times New Roman" w:eastAsiaTheme="majorEastAsia" w:hAnsi="Times New Roman"/>
                <w:b/>
                <w:highlight w:val="yellow"/>
                <w:u w:val="single"/>
                <w:lang w:val="ro-RO"/>
              </w:rPr>
              <w:t>) după cum urmează:</w:t>
            </w:r>
          </w:p>
          <w:p w14:paraId="14B355A3" w14:textId="77777777" w:rsidR="006C2615" w:rsidRPr="00BD3012" w:rsidRDefault="00311906" w:rsidP="006C2615">
            <w:pPr>
              <w:pStyle w:val="Frspaiere"/>
              <w:jc w:val="both"/>
              <w:rPr>
                <w:rFonts w:ascii="Times New Roman" w:eastAsiaTheme="majorEastAsia" w:hAnsi="Times New Roman"/>
                <w:b/>
                <w:u w:val="single"/>
                <w:lang w:val="ro-RO"/>
              </w:rPr>
            </w:pPr>
            <w:r w:rsidRPr="00BD3012">
              <w:rPr>
                <w:rFonts w:ascii="Times New Roman" w:eastAsiaTheme="majorEastAsia" w:hAnsi="Times New Roman"/>
                <w:b/>
                <w:u w:val="single"/>
                <w:lang w:val="ro-RO"/>
              </w:rPr>
              <w:t>Art.60:</w:t>
            </w:r>
          </w:p>
          <w:p w14:paraId="3EE90A15" w14:textId="77777777" w:rsidR="00311906" w:rsidRPr="00BD3012" w:rsidRDefault="00311906" w:rsidP="006C2615">
            <w:pPr>
              <w:pStyle w:val="Frspaiere"/>
              <w:jc w:val="both"/>
              <w:rPr>
                <w:rFonts w:ascii="Times New Roman" w:eastAsiaTheme="majorEastAsia" w:hAnsi="Times New Roman"/>
                <w:lang w:val="ro-RO"/>
              </w:rPr>
            </w:pPr>
            <w:r w:rsidRPr="00BD3012">
              <w:rPr>
                <w:rFonts w:ascii="Times New Roman" w:eastAsiaTheme="majorEastAsia" w:hAnsi="Times New Roman"/>
                <w:lang w:val="ro-RO"/>
              </w:rPr>
              <w:t>.....</w:t>
            </w:r>
          </w:p>
          <w:p w14:paraId="0D34A67E" w14:textId="77777777" w:rsidR="006C2615" w:rsidRPr="00BD3012" w:rsidRDefault="006C2615" w:rsidP="006C2615">
            <w:pPr>
              <w:pStyle w:val="Frspaiere"/>
              <w:jc w:val="both"/>
              <w:rPr>
                <w:rFonts w:ascii="Times New Roman" w:eastAsiaTheme="majorEastAsia" w:hAnsi="Times New Roman"/>
                <w:u w:val="single"/>
                <w:lang w:val="ro-RO"/>
              </w:rPr>
            </w:pPr>
            <w:r w:rsidRPr="00BD3012">
              <w:rPr>
                <w:rFonts w:ascii="Times New Roman" w:eastAsiaTheme="majorEastAsia" w:hAnsi="Times New Roman"/>
                <w:u w:val="single"/>
                <w:lang w:val="ro-RO"/>
              </w:rPr>
              <w:t>(2) Hotărârile adunării generale a acționarilor se adoptă:</w:t>
            </w:r>
          </w:p>
          <w:p w14:paraId="37E3E19A" w14:textId="77777777" w:rsidR="006C2615" w:rsidRPr="00BD3012" w:rsidRDefault="006C2615" w:rsidP="006C2615">
            <w:pPr>
              <w:pStyle w:val="Frspaiere"/>
              <w:jc w:val="both"/>
              <w:rPr>
                <w:rFonts w:ascii="Times New Roman" w:eastAsiaTheme="majorEastAsia" w:hAnsi="Times New Roman"/>
                <w:u w:val="single"/>
                <w:lang w:val="ro-RO"/>
              </w:rPr>
            </w:pPr>
            <w:r w:rsidRPr="00BD3012">
              <w:rPr>
                <w:rFonts w:ascii="Times New Roman" w:eastAsiaTheme="majorEastAsia" w:hAnsi="Times New Roman"/>
                <w:u w:val="single"/>
                <w:lang w:val="ro-RO"/>
              </w:rPr>
              <w:t>........</w:t>
            </w:r>
          </w:p>
          <w:p w14:paraId="3C52A2C4" w14:textId="77777777" w:rsidR="006C2615" w:rsidRPr="00BD3012" w:rsidRDefault="006C2615" w:rsidP="006C2615">
            <w:pPr>
              <w:pStyle w:val="Frspaiere"/>
              <w:jc w:val="both"/>
              <w:rPr>
                <w:rFonts w:ascii="Times New Roman" w:eastAsiaTheme="majorEastAsia" w:hAnsi="Times New Roman"/>
                <w:u w:val="single"/>
                <w:lang w:val="ro-RO"/>
              </w:rPr>
            </w:pPr>
            <w:r w:rsidRPr="00BD3012">
              <w:rPr>
                <w:rFonts w:ascii="Times New Roman" w:eastAsiaTheme="majorEastAsia" w:hAnsi="Times New Roman"/>
                <w:lang w:val="ro-RO"/>
              </w:rPr>
              <w:t>c</w:t>
            </w:r>
            <w:r w:rsidRPr="00BD3012">
              <w:rPr>
                <w:rFonts w:ascii="Times New Roman" w:eastAsiaTheme="majorEastAsia" w:hAnsi="Times New Roman"/>
                <w:vertAlign w:val="superscript"/>
                <w:lang w:val="ro-RO"/>
              </w:rPr>
              <w:t>1</w:t>
            </w:r>
            <w:r w:rsidRPr="00BD3012">
              <w:rPr>
                <w:rFonts w:ascii="Times New Roman" w:eastAsiaTheme="majorEastAsia" w:hAnsi="Times New Roman"/>
                <w:lang w:val="ro-RO"/>
              </w:rPr>
              <w:t>) cu trei/pătrimi din numărul total al acțiunilor cu drept de vot aflate în circulație ale societății, în cazul în care se decide aplicarea unei structuri de acțiuni cu drepturi de vot  multiple sau modificarea acesteia;</w:t>
            </w:r>
          </w:p>
          <w:p w14:paraId="493B2087"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(2</w:t>
            </w:r>
            <w:r w:rsidRPr="00BD3012">
              <w:rPr>
                <w:rFonts w:ascii="Times New Roman" w:hAnsi="Times New Roman"/>
                <w:vertAlign w:val="superscript"/>
                <w:lang w:val="ro-RO"/>
              </w:rPr>
              <w:t>1</w:t>
            </w:r>
            <w:r w:rsidRPr="00BD3012">
              <w:rPr>
                <w:rFonts w:ascii="Times New Roman" w:hAnsi="Times New Roman"/>
                <w:lang w:val="ro-RO"/>
              </w:rPr>
              <w:t xml:space="preserve">) În societățile pe acțiuni care aplică structuri de acțiuni cu drepturi de vot multiple, in scopul limitării impactului acestei clase de acțiuni asupra procesului decizional în cadrul adunării generale, hotărârile adunării generale a </w:t>
            </w:r>
            <w:proofErr w:type="spellStart"/>
            <w:r w:rsidRPr="00BD3012">
              <w:rPr>
                <w:rFonts w:ascii="Times New Roman" w:hAnsi="Times New Roman"/>
                <w:lang w:val="ro-RO"/>
              </w:rPr>
              <w:t>acţionarilor</w:t>
            </w:r>
            <w:proofErr w:type="spellEnd"/>
            <w:r w:rsidRPr="00BD3012">
              <w:rPr>
                <w:rFonts w:ascii="Times New Roman" w:hAnsi="Times New Roman"/>
                <w:lang w:val="ro-RO"/>
              </w:rPr>
              <w:t xml:space="preserve">, pe chestiuni ce </w:t>
            </w:r>
            <w:proofErr w:type="spellStart"/>
            <w:r w:rsidRPr="00BD3012">
              <w:rPr>
                <w:rFonts w:ascii="Times New Roman" w:hAnsi="Times New Roman"/>
                <w:lang w:val="ro-RO"/>
              </w:rPr>
              <w:t>ţin</w:t>
            </w:r>
            <w:proofErr w:type="spellEnd"/>
            <w:r w:rsidRPr="00BD3012">
              <w:rPr>
                <w:rFonts w:ascii="Times New Roman" w:hAnsi="Times New Roman"/>
                <w:lang w:val="ro-RO"/>
              </w:rPr>
              <w:t xml:space="preserve"> de </w:t>
            </w:r>
            <w:proofErr w:type="spellStart"/>
            <w:r w:rsidRPr="00BD3012">
              <w:rPr>
                <w:rFonts w:ascii="Times New Roman" w:hAnsi="Times New Roman"/>
                <w:lang w:val="ro-RO"/>
              </w:rPr>
              <w:t>competenţa</w:t>
            </w:r>
            <w:proofErr w:type="spellEnd"/>
            <w:r w:rsidRPr="00BD3012">
              <w:rPr>
                <w:rFonts w:ascii="Times New Roman" w:hAnsi="Times New Roman"/>
                <w:lang w:val="ro-RO"/>
              </w:rPr>
              <w:t xml:space="preserve"> sa exclusivă, urmează a fi supuse votului separat, în cadrul celorlalte clase de acțiuni cu drept de vot, plasate de societate, aceste </w:t>
            </w:r>
            <w:proofErr w:type="spellStart"/>
            <w:r w:rsidRPr="00BD3012">
              <w:rPr>
                <w:rFonts w:ascii="Times New Roman" w:hAnsi="Times New Roman"/>
                <w:lang w:val="ro-RO"/>
              </w:rPr>
              <w:lastRenderedPageBreak/>
              <w:t>hotăriri</w:t>
            </w:r>
            <w:proofErr w:type="spellEnd"/>
            <w:r w:rsidRPr="00BD3012">
              <w:rPr>
                <w:rFonts w:ascii="Times New Roman" w:hAnsi="Times New Roman"/>
                <w:lang w:val="ro-RO"/>
              </w:rPr>
              <w:t xml:space="preserve">  fiind valide doar dacă se obține aprobarea de către acționarii, care reprezintă cel puțin trei pă</w:t>
            </w:r>
            <w:r w:rsidR="00C47B2A" w:rsidRPr="00BD3012">
              <w:rPr>
                <w:rFonts w:ascii="Times New Roman" w:hAnsi="Times New Roman"/>
                <w:lang w:val="ro-RO"/>
              </w:rPr>
              <w:t>trimi din acțiunile clasei date</w:t>
            </w:r>
            <w:r w:rsidRPr="00BD3012">
              <w:rPr>
                <w:rFonts w:ascii="Times New Roman" w:hAnsi="Times New Roman"/>
                <w:lang w:val="ro-RO"/>
              </w:rPr>
              <w:t xml:space="preserve">. </w:t>
            </w:r>
          </w:p>
          <w:p w14:paraId="7C5BC763"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(2</w:t>
            </w:r>
            <w:r w:rsidRPr="00BD3012">
              <w:rPr>
                <w:rFonts w:ascii="Times New Roman" w:hAnsi="Times New Roman"/>
                <w:vertAlign w:val="superscript"/>
                <w:lang w:val="ro-RO"/>
              </w:rPr>
              <w:t>2</w:t>
            </w:r>
            <w:r w:rsidRPr="00BD3012">
              <w:rPr>
                <w:rFonts w:ascii="Times New Roman" w:hAnsi="Times New Roman"/>
                <w:lang w:val="ro-RO"/>
              </w:rPr>
              <w:t>) Cerințele indicate la alin.(2</w:t>
            </w:r>
            <w:r w:rsidRPr="00BD3012">
              <w:rPr>
                <w:rFonts w:ascii="Times New Roman" w:hAnsi="Times New Roman"/>
                <w:vertAlign w:val="superscript"/>
                <w:lang w:val="ro-RO"/>
              </w:rPr>
              <w:t>1</w:t>
            </w:r>
            <w:r w:rsidRPr="00BD3012">
              <w:rPr>
                <w:rFonts w:ascii="Times New Roman" w:hAnsi="Times New Roman"/>
                <w:lang w:val="ro-RO"/>
              </w:rPr>
              <w:t xml:space="preserve">) nu se aplică în cazul examinării următoarelor chestiuni, ce țin  de competența exclusivă a adunării generale: </w:t>
            </w:r>
          </w:p>
          <w:p w14:paraId="67FD13D4" w14:textId="77777777" w:rsidR="006C2615" w:rsidRPr="00BD3012" w:rsidRDefault="006C2615" w:rsidP="006C2615">
            <w:pPr>
              <w:pStyle w:val="Frspaiere"/>
              <w:jc w:val="both"/>
              <w:rPr>
                <w:rFonts w:ascii="Times New Roman" w:hAnsi="Times New Roman"/>
                <w:color w:val="000000"/>
                <w:lang w:val="ro-RO"/>
              </w:rPr>
            </w:pPr>
            <w:r w:rsidRPr="00BD3012">
              <w:rPr>
                <w:rFonts w:ascii="Times New Roman" w:hAnsi="Times New Roman"/>
                <w:lang w:val="ro-RO"/>
              </w:rPr>
              <w:t>a)</w:t>
            </w:r>
            <w:r w:rsidRPr="00BD3012">
              <w:rPr>
                <w:rFonts w:ascii="Times New Roman" w:hAnsi="Times New Roman"/>
                <w:color w:val="000000"/>
                <w:lang w:val="ro-RO"/>
              </w:rPr>
              <w:t xml:space="preserve"> alegerea membrilor consiliului societății sau încetarea înainte de termen a împuternicirilor lor;</w:t>
            </w:r>
          </w:p>
          <w:p w14:paraId="72EE9763" w14:textId="77777777" w:rsidR="006C2615" w:rsidRPr="00BD3012" w:rsidRDefault="006C2615" w:rsidP="006C2615">
            <w:pPr>
              <w:pStyle w:val="Frspaiere"/>
              <w:jc w:val="both"/>
              <w:rPr>
                <w:rFonts w:ascii="Times New Roman" w:hAnsi="Times New Roman"/>
                <w:color w:val="000000"/>
                <w:lang w:val="ro-RO"/>
              </w:rPr>
            </w:pPr>
            <w:r w:rsidRPr="00BD3012">
              <w:rPr>
                <w:rFonts w:ascii="Times New Roman" w:hAnsi="Times New Roman"/>
                <w:color w:val="000000"/>
                <w:lang w:val="ro-RO"/>
              </w:rPr>
              <w:t xml:space="preserve">b) alegerea organului executiv </w:t>
            </w:r>
            <w:proofErr w:type="spellStart"/>
            <w:r w:rsidRPr="00BD3012">
              <w:rPr>
                <w:rFonts w:ascii="Times New Roman" w:hAnsi="Times New Roman"/>
                <w:color w:val="000000"/>
                <w:lang w:val="ro-RO"/>
              </w:rPr>
              <w:t>şi</w:t>
            </w:r>
            <w:proofErr w:type="spellEnd"/>
            <w:r w:rsidRPr="00BD3012">
              <w:rPr>
                <w:rFonts w:ascii="Times New Roman" w:hAnsi="Times New Roman"/>
                <w:color w:val="000000"/>
                <w:lang w:val="ro-RO"/>
              </w:rPr>
              <w:t xml:space="preserve"> numirea conducătorului acestuia sau încetarea înainte de termen a împuternicirilor lor;</w:t>
            </w:r>
          </w:p>
          <w:p w14:paraId="463295F8" w14:textId="77777777" w:rsidR="006C2615" w:rsidRPr="00BD3012" w:rsidRDefault="006C2615" w:rsidP="006C2615">
            <w:pPr>
              <w:pStyle w:val="Frspaiere"/>
              <w:jc w:val="both"/>
              <w:rPr>
                <w:rFonts w:ascii="Times New Roman" w:hAnsi="Times New Roman"/>
                <w:color w:val="000000"/>
                <w:lang w:val="ro-RO"/>
              </w:rPr>
            </w:pPr>
            <w:r w:rsidRPr="00BD3012">
              <w:rPr>
                <w:rFonts w:ascii="Times New Roman" w:hAnsi="Times New Roman"/>
                <w:color w:val="000000"/>
                <w:lang w:val="ro-RO"/>
              </w:rPr>
              <w:t xml:space="preserve">c) transmiterea competenței de aprobare a deciziilor privind alegerea organului executiv </w:t>
            </w:r>
            <w:proofErr w:type="spellStart"/>
            <w:r w:rsidRPr="00BD3012">
              <w:rPr>
                <w:rFonts w:ascii="Times New Roman" w:hAnsi="Times New Roman"/>
                <w:color w:val="000000"/>
                <w:lang w:val="ro-RO"/>
              </w:rPr>
              <w:t>şi</w:t>
            </w:r>
            <w:proofErr w:type="spellEnd"/>
            <w:r w:rsidRPr="00BD3012">
              <w:rPr>
                <w:rFonts w:ascii="Times New Roman" w:hAnsi="Times New Roman"/>
                <w:color w:val="000000"/>
                <w:lang w:val="ro-RO"/>
              </w:rPr>
              <w:t xml:space="preserve"> numirea conducătorului acestuia către consiliul </w:t>
            </w:r>
            <w:proofErr w:type="spellStart"/>
            <w:r w:rsidRPr="00BD3012">
              <w:rPr>
                <w:rFonts w:ascii="Times New Roman" w:hAnsi="Times New Roman"/>
                <w:color w:val="000000"/>
                <w:lang w:val="ro-RO"/>
              </w:rPr>
              <w:t>societăţii</w:t>
            </w:r>
            <w:proofErr w:type="spellEnd"/>
            <w:r w:rsidRPr="00BD3012">
              <w:rPr>
                <w:rFonts w:ascii="Times New Roman" w:hAnsi="Times New Roman"/>
                <w:color w:val="000000"/>
                <w:lang w:val="ro-RO"/>
              </w:rPr>
              <w:t>;</w:t>
            </w:r>
          </w:p>
          <w:p w14:paraId="1DB01F3E" w14:textId="77777777" w:rsidR="006C2615" w:rsidRPr="00BD3012" w:rsidRDefault="006C2615" w:rsidP="006C2615">
            <w:pPr>
              <w:pStyle w:val="Frspaiere"/>
              <w:jc w:val="both"/>
              <w:rPr>
                <w:rFonts w:ascii="Times New Roman" w:hAnsi="Times New Roman"/>
                <w:b/>
                <w:i/>
                <w:lang w:val="ro-RO"/>
              </w:rPr>
            </w:pPr>
            <w:r w:rsidRPr="00BD3012">
              <w:rPr>
                <w:rFonts w:ascii="Times New Roman" w:hAnsi="Times New Roman"/>
                <w:color w:val="000000"/>
                <w:lang w:val="ro-RO"/>
              </w:rPr>
              <w:t>d</w:t>
            </w:r>
            <w:r w:rsidR="00C47B2A" w:rsidRPr="00BD3012">
              <w:rPr>
                <w:rFonts w:ascii="Times New Roman" w:hAnsi="Times New Roman"/>
                <w:lang w:val="ro-RO"/>
              </w:rPr>
              <w:t>)</w:t>
            </w:r>
            <w:r w:rsidRPr="00BD3012">
              <w:rPr>
                <w:rFonts w:ascii="Times New Roman" w:hAnsi="Times New Roman"/>
                <w:lang w:val="ro-RO"/>
              </w:rPr>
              <w:t>aprobarea deciziilor operaționale, luate de  organele de conducere indicate la lit. a) și b), și care trebuie supuse spre aprobare adunării generale, potriv</w:t>
            </w:r>
            <w:r w:rsidR="00157A1F" w:rsidRPr="00BD3012">
              <w:rPr>
                <w:rFonts w:ascii="Times New Roman" w:hAnsi="Times New Roman"/>
                <w:lang w:val="ro-RO"/>
              </w:rPr>
              <w:t xml:space="preserve">it prevederilor art.48, alin.3, </w:t>
            </w:r>
            <w:proofErr w:type="spellStart"/>
            <w:r w:rsidRPr="00BD3012">
              <w:rPr>
                <w:rFonts w:ascii="Times New Roman" w:hAnsi="Times New Roman"/>
                <w:lang w:val="ro-RO"/>
              </w:rPr>
              <w:t>lit.h</w:t>
            </w:r>
            <w:proofErr w:type="spellEnd"/>
            <w:r w:rsidRPr="00BD3012">
              <w:rPr>
                <w:rFonts w:ascii="Times New Roman" w:hAnsi="Times New Roman"/>
                <w:lang w:val="ro-RO"/>
              </w:rPr>
              <w:t xml:space="preserve">). </w:t>
            </w:r>
            <w:r w:rsidRPr="00BD3012">
              <w:rPr>
                <w:rFonts w:ascii="Times New Roman" w:hAnsi="Times New Roman"/>
                <w:b/>
                <w:i/>
                <w:lang w:val="ro-RO"/>
              </w:rPr>
              <w:t>(n.a. in corespundere cu  alin.1, lit. b) –ii),</w:t>
            </w:r>
            <w:r w:rsidR="00C47B2A" w:rsidRPr="00BD3012">
              <w:rPr>
                <w:rFonts w:ascii="Times New Roman" w:hAnsi="Times New Roman"/>
                <w:b/>
                <w:i/>
                <w:lang w:val="ro-RO"/>
              </w:rPr>
              <w:t xml:space="preserve"> </w:t>
            </w:r>
            <w:r w:rsidRPr="00BD3012">
              <w:rPr>
                <w:rFonts w:ascii="Times New Roman" w:hAnsi="Times New Roman"/>
                <w:b/>
                <w:i/>
                <w:lang w:val="ro-RO"/>
              </w:rPr>
              <w:t>pct.2</w:t>
            </w:r>
            <w:r w:rsidR="00167BFA" w:rsidRPr="00BD3012">
              <w:rPr>
                <w:rFonts w:ascii="Times New Roman" w:hAnsi="Times New Roman"/>
                <w:b/>
                <w:i/>
                <w:lang w:val="ro-RO"/>
              </w:rPr>
              <w:t>)</w:t>
            </w:r>
          </w:p>
          <w:p w14:paraId="08AB4054" w14:textId="77777777" w:rsidR="006C2615" w:rsidRPr="00BD3012" w:rsidRDefault="00311906" w:rsidP="006C2615">
            <w:pPr>
              <w:pStyle w:val="Frspaiere"/>
              <w:jc w:val="both"/>
              <w:rPr>
                <w:rFonts w:ascii="Times New Roman" w:eastAsiaTheme="majorEastAsia" w:hAnsi="Times New Roman"/>
                <w:lang w:val="ro-RO"/>
              </w:rPr>
            </w:pPr>
            <w:r w:rsidRPr="00BD3012">
              <w:rPr>
                <w:rFonts w:ascii="Times New Roman" w:eastAsiaTheme="majorEastAsia" w:hAnsi="Times New Roman"/>
                <w:lang w:val="ro-RO"/>
              </w:rPr>
              <w:t>.....</w:t>
            </w:r>
          </w:p>
          <w:p w14:paraId="2CCF8FD6" w14:textId="77777777" w:rsidR="006C2615" w:rsidRPr="00BD3012" w:rsidRDefault="006C2615" w:rsidP="006C2615">
            <w:pPr>
              <w:pStyle w:val="Frspaiere"/>
              <w:jc w:val="both"/>
              <w:rPr>
                <w:rFonts w:ascii="Times New Roman" w:eastAsiaTheme="majorEastAsia" w:hAnsi="Times New Roman"/>
                <w:b/>
                <w:i/>
                <w:u w:val="single"/>
                <w:lang w:val="ro-RO"/>
              </w:rPr>
            </w:pPr>
            <w:r w:rsidRPr="00BD3012">
              <w:rPr>
                <w:rFonts w:ascii="Times New Roman" w:eastAsiaTheme="majorEastAsia" w:hAnsi="Times New Roman"/>
                <w:b/>
                <w:u w:val="single"/>
                <w:lang w:val="ro-RO"/>
              </w:rPr>
              <w:t xml:space="preserve">Legea nr. 1134/1997, </w:t>
            </w:r>
            <w:r w:rsidR="0033083E" w:rsidRPr="00BD3012">
              <w:rPr>
                <w:rFonts w:ascii="Times New Roman" w:eastAsiaTheme="majorEastAsia" w:hAnsi="Times New Roman"/>
                <w:b/>
                <w:i/>
                <w:u w:val="single"/>
                <w:lang w:val="ro-RO"/>
              </w:rPr>
              <w:t>A</w:t>
            </w:r>
            <w:r w:rsidRPr="00BD3012">
              <w:rPr>
                <w:rFonts w:ascii="Times New Roman" w:eastAsiaTheme="majorEastAsia" w:hAnsi="Times New Roman"/>
                <w:b/>
                <w:i/>
                <w:highlight w:val="yellow"/>
                <w:u w:val="single"/>
                <w:lang w:val="ro-RO"/>
              </w:rPr>
              <w:t xml:space="preserve">rt.16 suplimentat </w:t>
            </w:r>
            <w:r w:rsidRPr="00BD3012">
              <w:rPr>
                <w:rFonts w:ascii="Times New Roman" w:hAnsi="Times New Roman"/>
                <w:b/>
                <w:i/>
                <w:highlight w:val="yellow"/>
                <w:u w:val="single"/>
                <w:lang w:val="ro-RO"/>
              </w:rPr>
              <w:t>cu alin. (9</w:t>
            </w:r>
            <w:r w:rsidRPr="00BD3012">
              <w:rPr>
                <w:rFonts w:ascii="Times New Roman" w:hAnsi="Times New Roman"/>
                <w:b/>
                <w:i/>
                <w:highlight w:val="yellow"/>
                <w:u w:val="single"/>
                <w:vertAlign w:val="superscript"/>
                <w:lang w:val="ro-RO"/>
              </w:rPr>
              <w:t>1</w:t>
            </w:r>
            <w:r w:rsidRPr="00BD3012">
              <w:rPr>
                <w:rFonts w:ascii="Times New Roman" w:hAnsi="Times New Roman"/>
                <w:b/>
                <w:i/>
                <w:highlight w:val="yellow"/>
                <w:u w:val="single"/>
                <w:lang w:val="ro-RO"/>
              </w:rPr>
              <w:t>)-(9</w:t>
            </w:r>
            <w:r w:rsidRPr="00BD3012">
              <w:rPr>
                <w:rFonts w:ascii="Times New Roman" w:hAnsi="Times New Roman"/>
                <w:b/>
                <w:i/>
                <w:highlight w:val="yellow"/>
                <w:u w:val="single"/>
                <w:vertAlign w:val="superscript"/>
                <w:lang w:val="ro-RO"/>
              </w:rPr>
              <w:t>5</w:t>
            </w:r>
            <w:r w:rsidRPr="00BD3012">
              <w:rPr>
                <w:rFonts w:ascii="Times New Roman" w:hAnsi="Times New Roman"/>
                <w:b/>
                <w:i/>
                <w:highlight w:val="yellow"/>
                <w:u w:val="single"/>
                <w:lang w:val="ro-RO"/>
              </w:rPr>
              <w:t xml:space="preserve">) si </w:t>
            </w:r>
            <w:r w:rsidRPr="00BD3012">
              <w:rPr>
                <w:rFonts w:ascii="Times New Roman" w:eastAsiaTheme="majorEastAsia" w:hAnsi="Times New Roman"/>
                <w:b/>
                <w:i/>
                <w:highlight w:val="yellow"/>
                <w:u w:val="single"/>
                <w:lang w:val="ro-RO"/>
              </w:rPr>
              <w:t>alin.(11), alin (10 ) modificat:</w:t>
            </w:r>
          </w:p>
          <w:p w14:paraId="31CDDCDC" w14:textId="77777777" w:rsidR="0033083E" w:rsidRPr="00BD3012" w:rsidRDefault="0033083E" w:rsidP="006C2615">
            <w:pPr>
              <w:pStyle w:val="Frspaiere"/>
              <w:jc w:val="both"/>
              <w:rPr>
                <w:rFonts w:ascii="Times New Roman" w:eastAsiaTheme="majorEastAsia" w:hAnsi="Times New Roman"/>
                <w:b/>
                <w:lang w:val="ro-RO"/>
              </w:rPr>
            </w:pPr>
            <w:r w:rsidRPr="00BD3012">
              <w:rPr>
                <w:rFonts w:ascii="Times New Roman" w:eastAsiaTheme="majorEastAsia" w:hAnsi="Times New Roman"/>
                <w:b/>
                <w:lang w:val="ro-RO"/>
              </w:rPr>
              <w:t>Art.16</w:t>
            </w:r>
          </w:p>
          <w:p w14:paraId="419EAEC7" w14:textId="77777777" w:rsidR="006C2615" w:rsidRPr="00BD3012" w:rsidRDefault="006C2615" w:rsidP="006C2615">
            <w:pPr>
              <w:pStyle w:val="Frspaiere"/>
              <w:jc w:val="both"/>
              <w:rPr>
                <w:rFonts w:ascii="Times New Roman" w:eastAsiaTheme="majorEastAsia" w:hAnsi="Times New Roman"/>
                <w:i/>
                <w:lang w:val="ro-RO"/>
              </w:rPr>
            </w:pPr>
            <w:r w:rsidRPr="00BD3012">
              <w:rPr>
                <w:rFonts w:ascii="Times New Roman" w:eastAsiaTheme="majorEastAsia" w:hAnsi="Times New Roman"/>
                <w:i/>
                <w:lang w:val="ro-RO"/>
              </w:rPr>
              <w:t>......</w:t>
            </w:r>
          </w:p>
          <w:p w14:paraId="7FA3CD60" w14:textId="77777777" w:rsidR="006C2615" w:rsidRPr="00BD3012" w:rsidRDefault="006C2615" w:rsidP="006C2615">
            <w:pPr>
              <w:pStyle w:val="Frspaiere"/>
              <w:jc w:val="both"/>
              <w:rPr>
                <w:rFonts w:ascii="Times New Roman" w:eastAsiaTheme="majorEastAsia" w:hAnsi="Times New Roman"/>
                <w:lang w:val="ro-RO"/>
              </w:rPr>
            </w:pPr>
            <w:r w:rsidRPr="00BD3012">
              <w:rPr>
                <w:rFonts w:ascii="Times New Roman" w:eastAsiaTheme="majorEastAsia" w:hAnsi="Times New Roman"/>
                <w:lang w:val="ro-RO"/>
              </w:rPr>
              <w:t>(9</w:t>
            </w:r>
            <w:r w:rsidRPr="00BD3012">
              <w:rPr>
                <w:rFonts w:ascii="Times New Roman" w:eastAsiaTheme="majorEastAsia" w:hAnsi="Times New Roman"/>
                <w:vertAlign w:val="superscript"/>
                <w:lang w:val="ro-RO"/>
              </w:rPr>
              <w:t>2</w:t>
            </w:r>
            <w:r w:rsidRPr="00BD3012">
              <w:rPr>
                <w:rFonts w:ascii="Times New Roman" w:eastAsiaTheme="majorEastAsia" w:hAnsi="Times New Roman"/>
                <w:lang w:val="ro-RO"/>
              </w:rPr>
              <w:t xml:space="preserve">) Acțiunile cu  drepturi  de  vot  multiple,  prevăzute  la  alin.  (2), </w:t>
            </w:r>
            <w:proofErr w:type="spellStart"/>
            <w:r w:rsidRPr="00BD3012">
              <w:rPr>
                <w:rFonts w:ascii="Times New Roman" w:eastAsiaTheme="majorEastAsia" w:hAnsi="Times New Roman"/>
                <w:lang w:val="ro-RO"/>
              </w:rPr>
              <w:t>lit.c</w:t>
            </w:r>
            <w:proofErr w:type="spellEnd"/>
            <w:r w:rsidRPr="00BD3012">
              <w:rPr>
                <w:rFonts w:ascii="Times New Roman" w:eastAsiaTheme="majorEastAsia" w:hAnsi="Times New Roman"/>
                <w:lang w:val="ro-RO"/>
              </w:rPr>
              <w:t xml:space="preserve">), reprezintă  o clasă distinctă și separată de  acțiuni, care prin derogare de la prevederile alin.(8), </w:t>
            </w:r>
            <w:proofErr w:type="spellStart"/>
            <w:r w:rsidRPr="00BD3012">
              <w:rPr>
                <w:rFonts w:ascii="Times New Roman" w:eastAsiaTheme="majorEastAsia" w:hAnsi="Times New Roman"/>
                <w:lang w:val="ro-RO"/>
              </w:rPr>
              <w:t>lit.b</w:t>
            </w:r>
            <w:proofErr w:type="spellEnd"/>
            <w:r w:rsidRPr="00BD3012">
              <w:rPr>
                <w:rFonts w:ascii="Times New Roman" w:eastAsiaTheme="majorEastAsia" w:hAnsi="Times New Roman"/>
                <w:lang w:val="ro-RO"/>
              </w:rPr>
              <w:t>),  conferă proprietarului ei mai mult de un vot pe acțiune, decât o altă clasă de acțiuni cu drept de vot, asupra aspectelor care urmează să fie decise în cadrul adunării generale a acționarilor.</w:t>
            </w:r>
          </w:p>
          <w:p w14:paraId="4A0AC7D9" w14:textId="77777777" w:rsidR="006C2615" w:rsidRPr="00BD3012" w:rsidRDefault="006C2615" w:rsidP="006C2615">
            <w:pPr>
              <w:pStyle w:val="Frspaiere"/>
              <w:jc w:val="both"/>
              <w:rPr>
                <w:rFonts w:ascii="Times New Roman" w:eastAsiaTheme="majorEastAsia" w:hAnsi="Times New Roman"/>
                <w:b/>
                <w:i/>
                <w:lang w:val="ro-RO"/>
              </w:rPr>
            </w:pPr>
            <w:r w:rsidRPr="00BD3012">
              <w:rPr>
                <w:rFonts w:ascii="Times New Roman" w:hAnsi="Times New Roman"/>
                <w:lang w:val="ro-RO"/>
              </w:rPr>
              <w:lastRenderedPageBreak/>
              <w:t>(9</w:t>
            </w:r>
            <w:r w:rsidRPr="00BD3012">
              <w:rPr>
                <w:rFonts w:ascii="Times New Roman" w:hAnsi="Times New Roman"/>
                <w:vertAlign w:val="superscript"/>
                <w:lang w:val="ro-RO"/>
              </w:rPr>
              <w:t>3</w:t>
            </w:r>
            <w:r w:rsidRPr="00BD3012">
              <w:rPr>
                <w:rFonts w:ascii="Times New Roman" w:hAnsi="Times New Roman"/>
                <w:lang w:val="ro-RO"/>
              </w:rPr>
              <w:t xml:space="preserve">) Drepturile de vot multiple, aferente acestei categorii de acțiuni,  se exercită din data și pe întreaga perioadă de admitere a valorilor mobiliare spre tranzacționare în cadrul unui sistem multilateral de </w:t>
            </w:r>
            <w:proofErr w:type="spellStart"/>
            <w:r w:rsidRPr="00BD3012">
              <w:rPr>
                <w:rFonts w:ascii="Times New Roman" w:hAnsi="Times New Roman"/>
                <w:lang w:val="ro-RO"/>
              </w:rPr>
              <w:t>tranzacţionare</w:t>
            </w:r>
            <w:proofErr w:type="spellEnd"/>
            <w:r w:rsidRPr="00BD3012">
              <w:rPr>
                <w:rFonts w:ascii="Times New Roman" w:hAnsi="Times New Roman"/>
                <w:lang w:val="ro-RO"/>
              </w:rPr>
              <w:t>, creat si exploatat potrivit legislației privind p</w:t>
            </w:r>
            <w:r w:rsidR="0032003B" w:rsidRPr="00BD3012">
              <w:rPr>
                <w:rFonts w:ascii="Times New Roman" w:hAnsi="Times New Roman"/>
                <w:lang w:val="ro-RO"/>
              </w:rPr>
              <w:t>iața de capital și legislației privind piețele instrumentelor</w:t>
            </w:r>
            <w:r w:rsidRPr="00BD3012">
              <w:rPr>
                <w:rFonts w:ascii="Times New Roman" w:hAnsi="Times New Roman"/>
                <w:lang w:val="ro-RO"/>
              </w:rPr>
              <w:t xml:space="preserve"> financiare. Până la data admiterii și din data retragerii valorilor mobiliare la/de la tranzacționare in/din cadrul acestui sistem, acțiunile cu drepturi de vot multiple vor avea aceleași drepturi ca și acțiunile ordinare ale societății.</w:t>
            </w:r>
            <w:r w:rsidRPr="00BD3012">
              <w:rPr>
                <w:rFonts w:ascii="Times New Roman" w:eastAsiaTheme="majorEastAsia" w:hAnsi="Times New Roman"/>
                <w:i/>
                <w:lang w:val="ro-RO"/>
              </w:rPr>
              <w:t xml:space="preserve"> </w:t>
            </w:r>
            <w:r w:rsidRPr="00BD3012">
              <w:rPr>
                <w:rFonts w:ascii="Times New Roman" w:eastAsiaTheme="majorEastAsia" w:hAnsi="Times New Roman"/>
                <w:b/>
                <w:i/>
                <w:lang w:val="ro-RO"/>
              </w:rPr>
              <w:t>(n.a. corespunde cu  alin.3)</w:t>
            </w:r>
          </w:p>
          <w:p w14:paraId="1AA19FEF"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w:t>
            </w:r>
          </w:p>
          <w:p w14:paraId="45814DF8"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 xml:space="preserve">(10) Dacă societatea plasează </w:t>
            </w:r>
            <w:proofErr w:type="spellStart"/>
            <w:r w:rsidRPr="00BD3012">
              <w:rPr>
                <w:rFonts w:ascii="Times New Roman" w:hAnsi="Times New Roman"/>
                <w:lang w:val="ro-RO"/>
              </w:rPr>
              <w:t>acţiuni</w:t>
            </w:r>
            <w:proofErr w:type="spellEnd"/>
            <w:r w:rsidRPr="00BD3012">
              <w:rPr>
                <w:rFonts w:ascii="Times New Roman" w:hAnsi="Times New Roman"/>
                <w:lang w:val="ro-RO"/>
              </w:rPr>
              <w:t xml:space="preserve"> </w:t>
            </w:r>
            <w:proofErr w:type="spellStart"/>
            <w:r w:rsidRPr="00BD3012">
              <w:rPr>
                <w:rFonts w:ascii="Times New Roman" w:hAnsi="Times New Roman"/>
                <w:lang w:val="ro-RO"/>
              </w:rPr>
              <w:t>preferenţiale</w:t>
            </w:r>
            <w:proofErr w:type="spellEnd"/>
            <w:r w:rsidRPr="00BD3012">
              <w:rPr>
                <w:rFonts w:ascii="Times New Roman" w:hAnsi="Times New Roman"/>
                <w:lang w:val="ro-RO"/>
              </w:rPr>
              <w:t xml:space="preserve"> de două sau mai multe clase, în statutul ei se va prevedea , după caz:</w:t>
            </w:r>
          </w:p>
          <w:p w14:paraId="0C98FB23"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 xml:space="preserve">a)ordinea de plată a dividendelor </w:t>
            </w:r>
            <w:proofErr w:type="spellStart"/>
            <w:r w:rsidRPr="00BD3012">
              <w:rPr>
                <w:rFonts w:ascii="Times New Roman" w:hAnsi="Times New Roman"/>
                <w:lang w:val="ro-RO"/>
              </w:rPr>
              <w:t>anunţate</w:t>
            </w:r>
            <w:proofErr w:type="spellEnd"/>
            <w:r w:rsidRPr="00BD3012">
              <w:rPr>
                <w:rFonts w:ascii="Times New Roman" w:hAnsi="Times New Roman"/>
                <w:lang w:val="ro-RO"/>
              </w:rPr>
              <w:t xml:space="preserve"> </w:t>
            </w:r>
            <w:proofErr w:type="spellStart"/>
            <w:r w:rsidRPr="00BD3012">
              <w:rPr>
                <w:rFonts w:ascii="Times New Roman" w:hAnsi="Times New Roman"/>
                <w:lang w:val="ro-RO"/>
              </w:rPr>
              <w:t>şi</w:t>
            </w:r>
            <w:proofErr w:type="spellEnd"/>
            <w:r w:rsidRPr="00BD3012">
              <w:rPr>
                <w:rFonts w:ascii="Times New Roman" w:hAnsi="Times New Roman"/>
                <w:lang w:val="ro-RO"/>
              </w:rPr>
              <w:t xml:space="preserve">, potrivit prevederilor art.15, alin. (7),  a valorii de lichidare a </w:t>
            </w:r>
            <w:proofErr w:type="spellStart"/>
            <w:r w:rsidRPr="00BD3012">
              <w:rPr>
                <w:rFonts w:ascii="Times New Roman" w:hAnsi="Times New Roman"/>
                <w:lang w:val="ro-RO"/>
              </w:rPr>
              <w:t>acţiunilor</w:t>
            </w:r>
            <w:proofErr w:type="spellEnd"/>
            <w:r w:rsidRPr="00BD3012">
              <w:rPr>
                <w:rFonts w:ascii="Times New Roman" w:hAnsi="Times New Roman"/>
                <w:lang w:val="ro-RO"/>
              </w:rPr>
              <w:t xml:space="preserve"> </w:t>
            </w:r>
            <w:proofErr w:type="spellStart"/>
            <w:r w:rsidRPr="00BD3012">
              <w:rPr>
                <w:rFonts w:ascii="Times New Roman" w:hAnsi="Times New Roman"/>
                <w:lang w:val="ro-RO"/>
              </w:rPr>
              <w:t>preferenţiale</w:t>
            </w:r>
            <w:proofErr w:type="spellEnd"/>
            <w:r w:rsidRPr="00BD3012">
              <w:rPr>
                <w:rFonts w:ascii="Times New Roman" w:hAnsi="Times New Roman"/>
                <w:lang w:val="ro-RO"/>
              </w:rPr>
              <w:t xml:space="preserve"> de clasa dată;</w:t>
            </w:r>
          </w:p>
          <w:p w14:paraId="63E73199"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 xml:space="preserve">b) dacă e cazul, </w:t>
            </w:r>
            <w:proofErr w:type="spellStart"/>
            <w:r w:rsidRPr="00BD3012">
              <w:rPr>
                <w:rFonts w:ascii="Times New Roman" w:hAnsi="Times New Roman"/>
                <w:lang w:val="ro-RO"/>
              </w:rPr>
              <w:t>condiţiile</w:t>
            </w:r>
            <w:proofErr w:type="spellEnd"/>
            <w:r w:rsidRPr="00BD3012">
              <w:rPr>
                <w:rFonts w:ascii="Times New Roman" w:hAnsi="Times New Roman"/>
                <w:lang w:val="ro-RO"/>
              </w:rPr>
              <w:t xml:space="preserve"> </w:t>
            </w:r>
            <w:proofErr w:type="spellStart"/>
            <w:r w:rsidRPr="00BD3012">
              <w:rPr>
                <w:rFonts w:ascii="Times New Roman" w:hAnsi="Times New Roman"/>
                <w:lang w:val="ro-RO"/>
              </w:rPr>
              <w:t>şi</w:t>
            </w:r>
            <w:proofErr w:type="spellEnd"/>
            <w:r w:rsidRPr="00BD3012">
              <w:rPr>
                <w:rFonts w:ascii="Times New Roman" w:hAnsi="Times New Roman"/>
                <w:lang w:val="ro-RO"/>
              </w:rPr>
              <w:t xml:space="preserve"> modul de emitere </w:t>
            </w:r>
            <w:proofErr w:type="spellStart"/>
            <w:r w:rsidRPr="00BD3012">
              <w:rPr>
                <w:rFonts w:ascii="Times New Roman" w:hAnsi="Times New Roman"/>
                <w:lang w:val="ro-RO"/>
              </w:rPr>
              <w:t>şi</w:t>
            </w:r>
            <w:proofErr w:type="spellEnd"/>
            <w:r w:rsidRPr="00BD3012">
              <w:rPr>
                <w:rFonts w:ascii="Times New Roman" w:hAnsi="Times New Roman"/>
                <w:lang w:val="ro-RO"/>
              </w:rPr>
              <w:t xml:space="preserve"> răscumpărare a </w:t>
            </w:r>
            <w:proofErr w:type="spellStart"/>
            <w:r w:rsidRPr="00BD3012">
              <w:rPr>
                <w:rFonts w:ascii="Times New Roman" w:hAnsi="Times New Roman"/>
                <w:lang w:val="ro-RO"/>
              </w:rPr>
              <w:t>acţiunilor</w:t>
            </w:r>
            <w:proofErr w:type="spellEnd"/>
            <w:r w:rsidRPr="00BD3012">
              <w:rPr>
                <w:rFonts w:ascii="Times New Roman" w:hAnsi="Times New Roman"/>
                <w:lang w:val="ro-RO"/>
              </w:rPr>
              <w:t xml:space="preserve"> răscumpărabile;</w:t>
            </w:r>
          </w:p>
          <w:p w14:paraId="3766AA27"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c) raportul maxim între numărul de voturi atașate acțiunilor cu  drepturi  de  vot  multiple și numărul de voturi atașate restului acțiunilor;</w:t>
            </w:r>
          </w:p>
          <w:p w14:paraId="789A5F66"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d) datele de  identificare ale acționarului/acționarilor după care sunt înregistrate acțiunile cu drepturi de vot multiple;</w:t>
            </w:r>
          </w:p>
          <w:p w14:paraId="554AC5F6" w14:textId="6529807F"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 xml:space="preserve">e) mențiuni dacă dreptul de vot multiplu  încetează sau este transferabil, urmare a </w:t>
            </w:r>
            <w:r w:rsidR="008929BA" w:rsidRPr="00BD3012">
              <w:rPr>
                <w:rFonts w:ascii="Times New Roman" w:hAnsi="Times New Roman"/>
                <w:lang w:val="ro-RO"/>
              </w:rPr>
              <w:t>î</w:t>
            </w:r>
            <w:r w:rsidRPr="00BD3012">
              <w:rPr>
                <w:rFonts w:ascii="Times New Roman" w:hAnsi="Times New Roman"/>
                <w:lang w:val="ro-RO"/>
              </w:rPr>
              <w:t xml:space="preserve">nstrăinării către terțe persoane (fizice si/sau juridice) sau după decesul, incapacitatea sau retragerea deținătorului inițial al acțiunilor cu drepturi de vot multiple, indicat in statut, potrivit </w:t>
            </w:r>
            <w:proofErr w:type="spellStart"/>
            <w:r w:rsidRPr="00BD3012">
              <w:rPr>
                <w:rFonts w:ascii="Times New Roman" w:hAnsi="Times New Roman"/>
                <w:lang w:val="ro-RO"/>
              </w:rPr>
              <w:t>lit.d</w:t>
            </w:r>
            <w:proofErr w:type="spellEnd"/>
            <w:r w:rsidRPr="00BD3012">
              <w:rPr>
                <w:rFonts w:ascii="Times New Roman" w:hAnsi="Times New Roman"/>
                <w:lang w:val="ro-RO"/>
              </w:rPr>
              <w:t>).</w:t>
            </w:r>
          </w:p>
          <w:p w14:paraId="30995C97" w14:textId="77777777" w:rsidR="006C2615" w:rsidRPr="00BD3012" w:rsidRDefault="006C2615" w:rsidP="006C2615">
            <w:pPr>
              <w:pStyle w:val="Frspaiere"/>
              <w:jc w:val="both"/>
              <w:rPr>
                <w:rFonts w:ascii="Times New Roman" w:hAnsi="Times New Roman"/>
                <w:bCs/>
                <w:lang w:val="ro-RO"/>
              </w:rPr>
            </w:pPr>
            <w:r w:rsidRPr="00BD3012">
              <w:rPr>
                <w:rFonts w:ascii="Times New Roman" w:hAnsi="Times New Roman"/>
                <w:bCs/>
                <w:lang w:val="ro-RO"/>
              </w:rPr>
              <w:lastRenderedPageBreak/>
              <w:t xml:space="preserve">(11) În cazul unui drept de vot multiplu transferabil, prevăzut în statutul societății, modificările în statut, în legătură cu </w:t>
            </w:r>
            <w:r w:rsidRPr="00BD3012">
              <w:rPr>
                <w:rFonts w:ascii="Times New Roman" w:hAnsi="Times New Roman"/>
                <w:lang w:val="ro-RO"/>
              </w:rPr>
              <w:t>retragerea deținătorului inițial al acțiunilor cu drepturi de vot multiple</w:t>
            </w:r>
            <w:r w:rsidRPr="00BD3012">
              <w:rPr>
                <w:rFonts w:ascii="Times New Roman" w:hAnsi="Times New Roman"/>
                <w:bCs/>
                <w:lang w:val="ro-RO"/>
              </w:rPr>
              <w:t xml:space="preserve">, vor fi operate, în conformitate cu </w:t>
            </w:r>
            <w:proofErr w:type="spellStart"/>
            <w:r w:rsidRPr="00BD3012">
              <w:rPr>
                <w:rFonts w:ascii="Times New Roman" w:hAnsi="Times New Roman"/>
                <w:bCs/>
                <w:lang w:val="ro-RO"/>
              </w:rPr>
              <w:t>lit.d</w:t>
            </w:r>
            <w:proofErr w:type="spellEnd"/>
            <w:r w:rsidRPr="00BD3012">
              <w:rPr>
                <w:rFonts w:ascii="Times New Roman" w:hAnsi="Times New Roman"/>
                <w:bCs/>
                <w:lang w:val="ro-RO"/>
              </w:rPr>
              <w:t xml:space="preserve">), în baza deciziei aprobate de consiliul </w:t>
            </w:r>
            <w:proofErr w:type="spellStart"/>
            <w:r w:rsidRPr="00BD3012">
              <w:rPr>
                <w:rFonts w:ascii="Times New Roman" w:hAnsi="Times New Roman"/>
                <w:bCs/>
                <w:lang w:val="ro-RO"/>
              </w:rPr>
              <w:t>societăţii</w:t>
            </w:r>
            <w:proofErr w:type="spellEnd"/>
            <w:r w:rsidRPr="00BD3012">
              <w:rPr>
                <w:rFonts w:ascii="Times New Roman" w:hAnsi="Times New Roman"/>
                <w:bCs/>
                <w:lang w:val="ro-RO"/>
              </w:rPr>
              <w:t>.</w:t>
            </w:r>
          </w:p>
          <w:p w14:paraId="0681C7C1" w14:textId="77777777" w:rsidR="006C2615" w:rsidRPr="00BD3012" w:rsidRDefault="006C2615" w:rsidP="006C2615">
            <w:pPr>
              <w:pStyle w:val="Frspaiere"/>
              <w:jc w:val="both"/>
              <w:rPr>
                <w:rFonts w:ascii="Times New Roman" w:eastAsiaTheme="majorEastAsia" w:hAnsi="Times New Roman"/>
                <w:lang w:val="ro-RO"/>
              </w:rPr>
            </w:pPr>
          </w:p>
          <w:p w14:paraId="3BD8E1C0" w14:textId="2C394A9D" w:rsidR="006C2615" w:rsidRPr="00BD3012" w:rsidRDefault="007D043A" w:rsidP="006C2615">
            <w:pPr>
              <w:pStyle w:val="Frspaiere"/>
              <w:jc w:val="both"/>
              <w:rPr>
                <w:rFonts w:ascii="Times New Roman" w:eastAsiaTheme="majorEastAsia" w:hAnsi="Times New Roman"/>
                <w:b/>
                <w:u w:val="single"/>
                <w:lang w:val="ro-RO"/>
              </w:rPr>
            </w:pPr>
            <w:r w:rsidRPr="00BD3012">
              <w:rPr>
                <w:rFonts w:ascii="Times New Roman" w:eastAsiaTheme="majorEastAsia" w:hAnsi="Times New Roman"/>
                <w:b/>
                <w:i/>
                <w:highlight w:val="yellow"/>
                <w:u w:val="single"/>
                <w:lang w:val="ro-RO"/>
              </w:rPr>
              <w:t>Legea nr. 1134/1997</w:t>
            </w:r>
            <w:r w:rsidR="006C2615" w:rsidRPr="00BD3012">
              <w:rPr>
                <w:rFonts w:ascii="Times New Roman" w:eastAsiaTheme="majorEastAsia" w:hAnsi="Times New Roman"/>
                <w:b/>
                <w:i/>
                <w:highlight w:val="yellow"/>
                <w:u w:val="single"/>
                <w:lang w:val="ro-RO"/>
              </w:rPr>
              <w:t xml:space="preserve"> se completează cu art.16</w:t>
            </w:r>
            <w:r w:rsidR="006C2615" w:rsidRPr="00BD3012">
              <w:rPr>
                <w:rFonts w:ascii="Times New Roman" w:eastAsiaTheme="majorEastAsia" w:hAnsi="Times New Roman"/>
                <w:b/>
                <w:i/>
                <w:highlight w:val="yellow"/>
                <w:u w:val="single"/>
                <w:vertAlign w:val="superscript"/>
                <w:lang w:val="ro-RO"/>
              </w:rPr>
              <w:t>1</w:t>
            </w:r>
            <w:r w:rsidR="006C2615" w:rsidRPr="00BD3012">
              <w:rPr>
                <w:rFonts w:ascii="Times New Roman" w:eastAsiaTheme="majorEastAsia" w:hAnsi="Times New Roman"/>
                <w:b/>
                <w:u w:val="single"/>
                <w:lang w:val="ro-RO"/>
              </w:rPr>
              <w:t>:</w:t>
            </w:r>
          </w:p>
          <w:p w14:paraId="0A5943CB" w14:textId="77777777" w:rsidR="006C2615" w:rsidRPr="00BD3012" w:rsidRDefault="006C2615" w:rsidP="006C2615">
            <w:pPr>
              <w:pStyle w:val="Frspaiere"/>
              <w:jc w:val="both"/>
              <w:rPr>
                <w:rFonts w:ascii="Times New Roman" w:hAnsi="Times New Roman"/>
                <w:bCs/>
                <w:lang w:val="ro-RO"/>
              </w:rPr>
            </w:pPr>
            <w:r w:rsidRPr="00BD3012">
              <w:rPr>
                <w:rFonts w:ascii="Times New Roman" w:hAnsi="Times New Roman"/>
                <w:b/>
                <w:bCs/>
                <w:lang w:val="ro-RO"/>
              </w:rPr>
              <w:t>Articolul 16</w:t>
            </w:r>
            <w:r w:rsidRPr="00BD3012">
              <w:rPr>
                <w:rFonts w:ascii="Times New Roman" w:hAnsi="Times New Roman"/>
                <w:b/>
                <w:bCs/>
                <w:vertAlign w:val="superscript"/>
                <w:lang w:val="ro-RO"/>
              </w:rPr>
              <w:t>1</w:t>
            </w:r>
            <w:r w:rsidRPr="00BD3012">
              <w:rPr>
                <w:rFonts w:ascii="Times New Roman" w:hAnsi="Times New Roman"/>
                <w:bCs/>
                <w:vertAlign w:val="superscript"/>
                <w:lang w:val="ro-RO"/>
              </w:rPr>
              <w:t xml:space="preserve">  </w:t>
            </w:r>
            <w:r w:rsidRPr="00BD3012">
              <w:rPr>
                <w:rFonts w:ascii="Times New Roman" w:hAnsi="Times New Roman"/>
                <w:lang w:val="ro-RO"/>
              </w:rPr>
              <w:t xml:space="preserve">Condiții specifice de admitere pe MTF si transparență aplicate structurilor de acțiuni cu drepturi de vot multiple  </w:t>
            </w:r>
          </w:p>
          <w:p w14:paraId="1D8A6956" w14:textId="77777777" w:rsidR="0033083E" w:rsidRPr="00BD3012" w:rsidRDefault="006C2615" w:rsidP="006C2615">
            <w:pPr>
              <w:pStyle w:val="Frspaiere"/>
              <w:jc w:val="both"/>
              <w:rPr>
                <w:rFonts w:ascii="Times New Roman" w:eastAsiaTheme="majorEastAsia" w:hAnsi="Times New Roman"/>
                <w:lang w:val="ro-RO"/>
              </w:rPr>
            </w:pPr>
            <w:r w:rsidRPr="00BD3012">
              <w:rPr>
                <w:rFonts w:ascii="Times New Roman" w:eastAsiaTheme="majorEastAsia" w:hAnsi="Times New Roman"/>
                <w:lang w:val="ro-RO"/>
              </w:rPr>
              <w:t xml:space="preserve"> </w:t>
            </w:r>
            <w:r w:rsidR="0033083E" w:rsidRPr="00BD3012">
              <w:rPr>
                <w:rFonts w:ascii="Times New Roman" w:eastAsiaTheme="majorEastAsia" w:hAnsi="Times New Roman"/>
                <w:lang w:val="ro-RO"/>
              </w:rPr>
              <w:t>...</w:t>
            </w:r>
          </w:p>
          <w:p w14:paraId="61F7D09F" w14:textId="77777777" w:rsidR="006C2615" w:rsidRPr="00BD3012" w:rsidRDefault="006C2615" w:rsidP="006C2615">
            <w:pPr>
              <w:pStyle w:val="Frspaiere"/>
              <w:jc w:val="both"/>
              <w:rPr>
                <w:rFonts w:ascii="Times New Roman" w:hAnsi="Times New Roman"/>
                <w:lang w:val="ro-RO"/>
              </w:rPr>
            </w:pPr>
            <w:r w:rsidRPr="00BD3012">
              <w:rPr>
                <w:rFonts w:ascii="Times New Roman" w:eastAsiaTheme="majorEastAsia" w:hAnsi="Times New Roman"/>
                <w:lang w:val="ro-RO"/>
              </w:rPr>
              <w:t>(</w:t>
            </w:r>
            <w:r w:rsidRPr="00BD3012">
              <w:rPr>
                <w:rFonts w:ascii="Times New Roman" w:hAnsi="Times New Roman"/>
                <w:lang w:val="ro-RO"/>
              </w:rPr>
              <w:t>2) O societate pe acțiuni, ale cărei valori mobiliare nu sunt admise la tranzacționare pe o piață reglementată sau în cadrul unui MTF, are dreptul, înainte de a solicita admiterea și exclusiv in scopul de a fi admisă spre  tranzacționare în cadrul unui MTF,  să adopte, in condițiile prezentei legi,  o structură de acțiuni cu drepturi de vot multiple.</w:t>
            </w:r>
          </w:p>
          <w:p w14:paraId="7B0B4F6E" w14:textId="77777777" w:rsidR="0033083E" w:rsidRPr="00BD3012" w:rsidRDefault="0033083E" w:rsidP="006C2615">
            <w:pPr>
              <w:pStyle w:val="Frspaiere"/>
              <w:jc w:val="both"/>
              <w:rPr>
                <w:rFonts w:ascii="Times New Roman" w:hAnsi="Times New Roman"/>
                <w:lang w:val="ro-RO"/>
              </w:rPr>
            </w:pPr>
            <w:r w:rsidRPr="00BD3012">
              <w:rPr>
                <w:rFonts w:ascii="Times New Roman" w:hAnsi="Times New Roman"/>
                <w:lang w:val="ro-RO"/>
              </w:rPr>
              <w:t>......</w:t>
            </w:r>
          </w:p>
        </w:tc>
        <w:tc>
          <w:tcPr>
            <w:tcW w:w="1823" w:type="dxa"/>
          </w:tcPr>
          <w:p w14:paraId="7BF32FD6" w14:textId="77777777" w:rsidR="006C2615" w:rsidRPr="00BD3012" w:rsidRDefault="006C2615" w:rsidP="006C2615">
            <w:pPr>
              <w:pStyle w:val="Frspaiere"/>
              <w:jc w:val="both"/>
              <w:rPr>
                <w:rFonts w:ascii="Times New Roman" w:hAnsi="Times New Roman"/>
                <w:color w:val="000000" w:themeColor="text1"/>
                <w:lang w:val="ro-RO"/>
              </w:rPr>
            </w:pPr>
          </w:p>
        </w:tc>
        <w:tc>
          <w:tcPr>
            <w:tcW w:w="1261" w:type="dxa"/>
          </w:tcPr>
          <w:p w14:paraId="3B7F0EC4" w14:textId="77777777" w:rsidR="006C2615" w:rsidRPr="00BD3012" w:rsidRDefault="006C2615" w:rsidP="006C2615">
            <w:pPr>
              <w:ind w:firstLine="0"/>
              <w:rPr>
                <w:rFonts w:eastAsiaTheme="majorEastAsia"/>
                <w:b/>
                <w:i/>
                <w:lang w:val="ro-RO"/>
              </w:rPr>
            </w:pPr>
          </w:p>
          <w:p w14:paraId="14664FF2" w14:textId="77777777" w:rsidR="006C2615" w:rsidRPr="00BD3012" w:rsidRDefault="001E0B7D" w:rsidP="001E0B7D">
            <w:pPr>
              <w:ind w:firstLine="0"/>
              <w:rPr>
                <w:rFonts w:eastAsiaTheme="majorEastAsia"/>
                <w:lang w:val="ro-RO"/>
              </w:rPr>
            </w:pPr>
            <w:r w:rsidRPr="00BD3012">
              <w:rPr>
                <w:rStyle w:val="FrspaiereCaracter"/>
                <w:b/>
                <w:i/>
                <w:lang w:val="ro-RO"/>
              </w:rPr>
              <w:t>Compatibil</w:t>
            </w:r>
          </w:p>
        </w:tc>
        <w:tc>
          <w:tcPr>
            <w:tcW w:w="1615" w:type="dxa"/>
          </w:tcPr>
          <w:p w14:paraId="3415A91E" w14:textId="77777777" w:rsidR="006C2615" w:rsidRPr="00BD3012" w:rsidRDefault="006C2615" w:rsidP="006C2615">
            <w:pPr>
              <w:ind w:firstLine="0"/>
              <w:rPr>
                <w:rFonts w:eastAsiaTheme="majorEastAsia"/>
                <w:b/>
                <w:lang w:val="ro-RO"/>
              </w:rPr>
            </w:pPr>
            <w:r w:rsidRPr="00BD3012">
              <w:rPr>
                <w:rFonts w:eastAsiaTheme="majorEastAsia"/>
                <w:b/>
                <w:lang w:val="ro-RO"/>
              </w:rPr>
              <w:t>Comentariu la redacția art.</w:t>
            </w:r>
            <w:r w:rsidR="007F694E" w:rsidRPr="00BD3012">
              <w:rPr>
                <w:rFonts w:eastAsiaTheme="majorEastAsia"/>
                <w:b/>
                <w:lang w:val="ro-RO"/>
              </w:rPr>
              <w:t xml:space="preserve"> </w:t>
            </w:r>
            <w:r w:rsidRPr="00BD3012">
              <w:rPr>
                <w:rFonts w:eastAsiaTheme="majorEastAsia"/>
                <w:b/>
                <w:lang w:val="ro-RO"/>
              </w:rPr>
              <w:t>60, alin.(2</w:t>
            </w:r>
            <w:r w:rsidRPr="00BD3012">
              <w:rPr>
                <w:rFonts w:eastAsiaTheme="majorEastAsia"/>
                <w:b/>
                <w:vertAlign w:val="superscript"/>
                <w:lang w:val="ro-RO"/>
              </w:rPr>
              <w:t>2</w:t>
            </w:r>
            <w:r w:rsidRPr="00BD3012">
              <w:rPr>
                <w:rFonts w:eastAsiaTheme="majorEastAsia"/>
                <w:b/>
                <w:lang w:val="ro-RO"/>
              </w:rPr>
              <w:t xml:space="preserve">), </w:t>
            </w:r>
            <w:proofErr w:type="spellStart"/>
            <w:r w:rsidRPr="00BD3012">
              <w:rPr>
                <w:rFonts w:eastAsiaTheme="majorEastAsia"/>
                <w:b/>
                <w:lang w:val="ro-RO"/>
              </w:rPr>
              <w:t>lit.d</w:t>
            </w:r>
            <w:proofErr w:type="spellEnd"/>
            <w:r w:rsidRPr="00BD3012">
              <w:rPr>
                <w:rFonts w:eastAsiaTheme="majorEastAsia"/>
                <w:b/>
                <w:lang w:val="ro-RO"/>
              </w:rPr>
              <w:t>:</w:t>
            </w:r>
          </w:p>
          <w:p w14:paraId="3E05B233" w14:textId="77777777" w:rsidR="006C2615" w:rsidRPr="00BD3012" w:rsidRDefault="006C2615" w:rsidP="006C2615">
            <w:pPr>
              <w:ind w:firstLine="0"/>
              <w:rPr>
                <w:rFonts w:eastAsiaTheme="majorEastAsia"/>
                <w:i/>
                <w:lang w:val="ro-RO"/>
              </w:rPr>
            </w:pPr>
            <w:r w:rsidRPr="00BD3012">
              <w:rPr>
                <w:rFonts w:eastAsiaTheme="majorEastAsia"/>
                <w:lang w:val="ro-RO"/>
              </w:rPr>
              <w:t xml:space="preserve">Directiva nu definește în mod clar semnificația termenului de </w:t>
            </w:r>
            <w:r w:rsidRPr="00BD3012">
              <w:rPr>
                <w:rFonts w:eastAsiaTheme="majorEastAsia"/>
                <w:b/>
                <w:color w:val="1F497D" w:themeColor="text2"/>
                <w:lang w:val="ro-RO"/>
              </w:rPr>
              <w:t>"</w:t>
            </w:r>
            <w:r w:rsidRPr="00BD3012">
              <w:rPr>
                <w:rFonts w:eastAsiaTheme="majorEastAsia"/>
                <w:b/>
                <w:i/>
                <w:color w:val="1F497D" w:themeColor="text2"/>
                <w:lang w:val="ro-RO"/>
              </w:rPr>
              <w:t xml:space="preserve">decizii </w:t>
            </w:r>
            <w:r w:rsidR="00247351" w:rsidRPr="00BD3012">
              <w:rPr>
                <w:rFonts w:eastAsiaTheme="majorEastAsia"/>
                <w:b/>
                <w:i/>
                <w:color w:val="1F497D" w:themeColor="text2"/>
                <w:lang w:val="ro-RO"/>
              </w:rPr>
              <w:lastRenderedPageBreak/>
              <w:t>o</w:t>
            </w:r>
            <w:r w:rsidRPr="00BD3012">
              <w:rPr>
                <w:rFonts w:eastAsiaTheme="majorEastAsia"/>
                <w:b/>
                <w:i/>
                <w:color w:val="1F497D" w:themeColor="text2"/>
                <w:lang w:val="ro-RO"/>
              </w:rPr>
              <w:t>peraționale, care urmează să fie luate de aceste organe și care sunt supuse aprobării adunării generale",</w:t>
            </w:r>
            <w:r w:rsidRPr="00BD3012">
              <w:rPr>
                <w:rFonts w:eastAsiaTheme="majorEastAsia"/>
                <w:lang w:val="ro-RO"/>
              </w:rPr>
              <w:t xml:space="preserve"> iar această ambiguitate necesita clarificări în cadrul transpunerii naționale. Corespunzător, pornind de la faptul ca acestea vizează </w:t>
            </w:r>
            <w:r w:rsidRPr="00BD3012">
              <w:rPr>
                <w:rFonts w:eastAsiaTheme="majorEastAsia"/>
                <w:b/>
                <w:lang w:val="ro-RO"/>
              </w:rPr>
              <w:t xml:space="preserve">decizii operaționale </w:t>
            </w:r>
            <w:r w:rsidRPr="00BD3012">
              <w:rPr>
                <w:rFonts w:eastAsiaTheme="majorEastAsia"/>
                <w:lang w:val="ro-RO"/>
              </w:rPr>
              <w:t>”....</w:t>
            </w:r>
            <w:r w:rsidRPr="00BD3012">
              <w:rPr>
                <w:rFonts w:eastAsiaTheme="majorEastAsia"/>
                <w:i/>
                <w:lang w:val="ro-RO"/>
              </w:rPr>
              <w:t xml:space="preserve"> care </w:t>
            </w:r>
            <w:r w:rsidRPr="00BD3012">
              <w:rPr>
                <w:rFonts w:eastAsiaTheme="majorEastAsia"/>
                <w:b/>
                <w:i/>
                <w:lang w:val="ro-RO"/>
              </w:rPr>
              <w:t>sunt supuse spre aprobare adunării generale</w:t>
            </w:r>
            <w:r w:rsidRPr="00BD3012">
              <w:rPr>
                <w:rFonts w:eastAsiaTheme="majorEastAsia"/>
                <w:b/>
                <w:lang w:val="ro-RO"/>
              </w:rPr>
              <w:t>”</w:t>
            </w:r>
            <w:r w:rsidRPr="00BD3012">
              <w:rPr>
                <w:rFonts w:eastAsiaTheme="majorEastAsia"/>
                <w:lang w:val="ro-RO"/>
              </w:rPr>
              <w:t xml:space="preserve">, constatăm ca acest termen ar putea fi cu referire la atribuțiile AGA, stabilite la art.48, alin.3, </w:t>
            </w:r>
            <w:proofErr w:type="spellStart"/>
            <w:r w:rsidRPr="00BD3012">
              <w:rPr>
                <w:rFonts w:eastAsiaTheme="majorEastAsia"/>
                <w:lang w:val="ro-RO"/>
              </w:rPr>
              <w:t>lit.h</w:t>
            </w:r>
            <w:proofErr w:type="spellEnd"/>
            <w:r w:rsidRPr="00BD3012">
              <w:rPr>
                <w:rFonts w:eastAsiaTheme="majorEastAsia"/>
                <w:lang w:val="ro-RO"/>
              </w:rPr>
              <w:t xml:space="preserve">), care se referă la competența </w:t>
            </w:r>
            <w:proofErr w:type="spellStart"/>
            <w:r w:rsidRPr="00BD3012">
              <w:rPr>
                <w:rFonts w:eastAsiaTheme="majorEastAsia"/>
                <w:lang w:val="ro-RO"/>
              </w:rPr>
              <w:t>adunarii</w:t>
            </w:r>
            <w:proofErr w:type="spellEnd"/>
            <w:r w:rsidRPr="00BD3012">
              <w:rPr>
                <w:rFonts w:eastAsiaTheme="majorEastAsia"/>
                <w:lang w:val="ro-RO"/>
              </w:rPr>
              <w:t xml:space="preserve"> de a aproba </w:t>
            </w:r>
            <w:r w:rsidRPr="00BD3012">
              <w:rPr>
                <w:rFonts w:eastAsiaTheme="majorEastAsia"/>
                <w:i/>
                <w:lang w:val="ro-RO"/>
              </w:rPr>
              <w:t xml:space="preserve">”încheierea </w:t>
            </w:r>
            <w:proofErr w:type="spellStart"/>
            <w:r w:rsidRPr="00BD3012">
              <w:rPr>
                <w:rFonts w:eastAsiaTheme="majorEastAsia"/>
                <w:i/>
                <w:lang w:val="ro-RO"/>
              </w:rPr>
              <w:t>tranzacţiilor</w:t>
            </w:r>
            <w:proofErr w:type="spellEnd"/>
            <w:r w:rsidRPr="00BD3012">
              <w:rPr>
                <w:rFonts w:eastAsiaTheme="majorEastAsia"/>
                <w:i/>
                <w:lang w:val="ro-RO"/>
              </w:rPr>
              <w:t xml:space="preserve"> de </w:t>
            </w:r>
            <w:proofErr w:type="spellStart"/>
            <w:r w:rsidRPr="00BD3012">
              <w:rPr>
                <w:rFonts w:eastAsiaTheme="majorEastAsia"/>
                <w:i/>
                <w:lang w:val="ro-RO"/>
              </w:rPr>
              <w:t>proporţii</w:t>
            </w:r>
            <w:proofErr w:type="spellEnd"/>
            <w:r w:rsidRPr="00BD3012">
              <w:rPr>
                <w:rFonts w:eastAsiaTheme="majorEastAsia"/>
                <w:i/>
                <w:lang w:val="ro-RO"/>
              </w:rPr>
              <w:t xml:space="preserve"> prevăzute la art.82 alin.(2) </w:t>
            </w:r>
            <w:proofErr w:type="spellStart"/>
            <w:r w:rsidRPr="00BD3012">
              <w:rPr>
                <w:rFonts w:eastAsiaTheme="majorEastAsia"/>
                <w:i/>
                <w:lang w:val="ro-RO"/>
              </w:rPr>
              <w:t>şi</w:t>
            </w:r>
            <w:proofErr w:type="spellEnd"/>
            <w:r w:rsidRPr="00BD3012">
              <w:rPr>
                <w:rFonts w:eastAsiaTheme="majorEastAsia"/>
                <w:i/>
                <w:lang w:val="ro-RO"/>
              </w:rPr>
              <w:t xml:space="preserve"> a </w:t>
            </w:r>
            <w:proofErr w:type="spellStart"/>
            <w:r w:rsidRPr="00BD3012">
              <w:rPr>
                <w:rFonts w:eastAsiaTheme="majorEastAsia"/>
                <w:i/>
                <w:lang w:val="ro-RO"/>
              </w:rPr>
              <w:t>tranzacţiilor</w:t>
            </w:r>
            <w:proofErr w:type="spellEnd"/>
            <w:r w:rsidRPr="00BD3012">
              <w:rPr>
                <w:rFonts w:eastAsiaTheme="majorEastAsia"/>
                <w:i/>
                <w:lang w:val="ro-RO"/>
              </w:rPr>
              <w:t xml:space="preserve"> cu conflict de interese ce </w:t>
            </w:r>
            <w:proofErr w:type="spellStart"/>
            <w:r w:rsidRPr="00BD3012">
              <w:rPr>
                <w:rFonts w:eastAsiaTheme="majorEastAsia"/>
                <w:i/>
                <w:lang w:val="ro-RO"/>
              </w:rPr>
              <w:t>depăşesc</w:t>
            </w:r>
            <w:proofErr w:type="spellEnd"/>
            <w:r w:rsidRPr="00BD3012">
              <w:rPr>
                <w:rFonts w:eastAsiaTheme="majorEastAsia"/>
                <w:i/>
                <w:lang w:val="ro-RO"/>
              </w:rPr>
              <w:t xml:space="preserve"> 10% </w:t>
            </w:r>
            <w:r w:rsidRPr="00BD3012">
              <w:rPr>
                <w:rFonts w:eastAsiaTheme="majorEastAsia"/>
                <w:i/>
                <w:lang w:val="ro-RO"/>
              </w:rPr>
              <w:lastRenderedPageBreak/>
              <w:t xml:space="preserve">din valoarea activelor </w:t>
            </w:r>
            <w:proofErr w:type="spellStart"/>
            <w:r w:rsidRPr="00BD3012">
              <w:rPr>
                <w:rFonts w:eastAsiaTheme="majorEastAsia"/>
                <w:i/>
                <w:lang w:val="ro-RO"/>
              </w:rPr>
              <w:t>societăţii</w:t>
            </w:r>
            <w:proofErr w:type="spellEnd"/>
            <w:r w:rsidRPr="00BD3012">
              <w:rPr>
                <w:rFonts w:eastAsiaTheme="majorEastAsia"/>
                <w:i/>
                <w:lang w:val="ro-RO"/>
              </w:rPr>
              <w:t xml:space="preserve">, conform ultimelor </w:t>
            </w:r>
            <w:proofErr w:type="spellStart"/>
            <w:r w:rsidRPr="00BD3012">
              <w:rPr>
                <w:rFonts w:eastAsiaTheme="majorEastAsia"/>
                <w:i/>
                <w:lang w:val="ro-RO"/>
              </w:rPr>
              <w:t>situaţii</w:t>
            </w:r>
            <w:proofErr w:type="spellEnd"/>
            <w:r w:rsidRPr="00BD3012">
              <w:rPr>
                <w:rFonts w:eastAsiaTheme="majorEastAsia"/>
                <w:i/>
                <w:lang w:val="ro-RO"/>
              </w:rPr>
              <w:t xml:space="preserve"> financiare”, </w:t>
            </w:r>
            <w:r w:rsidRPr="00BD3012">
              <w:rPr>
                <w:rFonts w:eastAsiaTheme="majorEastAsia"/>
                <w:lang w:val="ro-RO"/>
              </w:rPr>
              <w:t>or, celelalte atribuții nu ar avea tangențe cu  activități operaționale a societății.</w:t>
            </w:r>
            <w:r w:rsidRPr="00BD3012">
              <w:rPr>
                <w:rFonts w:eastAsiaTheme="majorEastAsia"/>
                <w:i/>
                <w:lang w:val="ro-RO"/>
              </w:rPr>
              <w:t xml:space="preserve"> </w:t>
            </w:r>
          </w:p>
          <w:p w14:paraId="7B92213F" w14:textId="77777777" w:rsidR="006C2615" w:rsidRPr="00BD3012" w:rsidRDefault="006C2615" w:rsidP="006C2615">
            <w:pPr>
              <w:ind w:firstLine="0"/>
              <w:rPr>
                <w:rFonts w:eastAsiaTheme="majorEastAsia"/>
                <w:b/>
                <w:lang w:val="ro-RO"/>
              </w:rPr>
            </w:pPr>
          </w:p>
          <w:p w14:paraId="30125C1C" w14:textId="77777777" w:rsidR="006C2615" w:rsidRPr="00BD3012" w:rsidRDefault="007F694E" w:rsidP="006C2615">
            <w:pPr>
              <w:ind w:firstLine="0"/>
              <w:rPr>
                <w:rFonts w:eastAsiaTheme="majorEastAsia"/>
                <w:b/>
                <w:i/>
                <w:lang w:val="ro-RO"/>
              </w:rPr>
            </w:pPr>
            <w:r w:rsidRPr="00BD3012">
              <w:rPr>
                <w:rFonts w:eastAsiaTheme="majorEastAsia"/>
                <w:b/>
                <w:i/>
                <w:lang w:val="ro-RO"/>
              </w:rPr>
              <w:t>Comentarii î</w:t>
            </w:r>
            <w:r w:rsidR="006C2615" w:rsidRPr="00BD3012">
              <w:rPr>
                <w:rFonts w:eastAsiaTheme="majorEastAsia"/>
                <w:b/>
                <w:i/>
                <w:lang w:val="ro-RO"/>
              </w:rPr>
              <w:t xml:space="preserve">n ceea ce privește instituirea, in legislația locală, a  garanțiilor suplimentare potrivit alin.2, art.4 din Directivă: </w:t>
            </w:r>
          </w:p>
          <w:p w14:paraId="4B645924" w14:textId="77777777" w:rsidR="006C2615" w:rsidRPr="00BD3012" w:rsidRDefault="006C2615" w:rsidP="006C2615">
            <w:pPr>
              <w:ind w:firstLine="0"/>
              <w:rPr>
                <w:rFonts w:eastAsiaTheme="majorEastAsia"/>
                <w:lang w:val="ro-RO"/>
              </w:rPr>
            </w:pPr>
            <w:r w:rsidRPr="00BD3012">
              <w:rPr>
                <w:rFonts w:eastAsiaTheme="majorEastAsia"/>
                <w:lang w:val="ro-RO"/>
              </w:rPr>
              <w:t xml:space="preserve">Reieșind din scopul fundamental al Directivei de a permite companiilor, în special celor orientate spre creștere, să acceseze finanțare publică prin admitere la MTF și, totodată, acționarii de control să-și poată menține puterea decizională, dar, mai cu seamă, reieșind din reticenta SA locale sa se </w:t>
            </w:r>
            <w:r w:rsidRPr="00BD3012">
              <w:rPr>
                <w:rFonts w:eastAsiaTheme="majorEastAsia"/>
                <w:lang w:val="ro-RO"/>
              </w:rPr>
              <w:lastRenderedPageBreak/>
              <w:t>listeze la bursă, garanțiile suplimentare potrivit proiectului actului normativ cuprinde:</w:t>
            </w:r>
          </w:p>
          <w:p w14:paraId="63BC920B" w14:textId="77777777" w:rsidR="006C2615" w:rsidRPr="00BD3012" w:rsidRDefault="006C2615" w:rsidP="006C2615">
            <w:pPr>
              <w:ind w:firstLine="0"/>
              <w:rPr>
                <w:rFonts w:eastAsiaTheme="majorEastAsia"/>
                <w:b/>
                <w:i/>
                <w:lang w:val="ro-RO"/>
              </w:rPr>
            </w:pPr>
            <w:r w:rsidRPr="00BD3012">
              <w:rPr>
                <w:rFonts w:eastAsiaTheme="majorEastAsia"/>
                <w:lang w:val="ro-RO"/>
              </w:rPr>
              <w:t xml:space="preserve">-caducitatea </w:t>
            </w:r>
            <w:proofErr w:type="spellStart"/>
            <w:r w:rsidRPr="00BD3012">
              <w:rPr>
                <w:rFonts w:eastAsiaTheme="majorEastAsia"/>
                <w:lang w:val="ro-RO"/>
              </w:rPr>
              <w:t>dreptu</w:t>
            </w:r>
            <w:proofErr w:type="spellEnd"/>
            <w:r w:rsidR="00247351" w:rsidRPr="00BD3012">
              <w:rPr>
                <w:rFonts w:eastAsiaTheme="majorEastAsia"/>
                <w:lang w:val="ro-RO"/>
              </w:rPr>
              <w:t xml:space="preserve">- </w:t>
            </w:r>
            <w:proofErr w:type="spellStart"/>
            <w:r w:rsidRPr="00BD3012">
              <w:rPr>
                <w:rFonts w:eastAsiaTheme="majorEastAsia"/>
                <w:lang w:val="ro-RO"/>
              </w:rPr>
              <w:t>rilor</w:t>
            </w:r>
            <w:proofErr w:type="spellEnd"/>
            <w:r w:rsidRPr="00BD3012">
              <w:rPr>
                <w:rFonts w:eastAsiaTheme="majorEastAsia"/>
                <w:lang w:val="ro-RO"/>
              </w:rPr>
              <w:t xml:space="preserve"> de vot multiplu in cazul in care societatea se retrage de pe MTF</w:t>
            </w:r>
            <w:r w:rsidRPr="00BD3012">
              <w:rPr>
                <w:lang w:val="ro-RO"/>
              </w:rPr>
              <w:t xml:space="preserve"> </w:t>
            </w:r>
            <w:r w:rsidRPr="00BD3012">
              <w:rPr>
                <w:rFonts w:eastAsiaTheme="majorEastAsia"/>
                <w:lang w:val="ro-RO"/>
              </w:rPr>
              <w:t>sau, dacă statutul prevede astfel, se retrage deținătorul inițial al clasei respective de acțiuni  (</w:t>
            </w:r>
            <w:r w:rsidRPr="00BD3012">
              <w:rPr>
                <w:rFonts w:eastAsiaTheme="majorEastAsia"/>
                <w:b/>
                <w:i/>
                <w:lang w:val="ro-RO"/>
              </w:rPr>
              <w:t>art.16, alin (9</w:t>
            </w:r>
            <w:r w:rsidRPr="00BD3012">
              <w:rPr>
                <w:rFonts w:eastAsiaTheme="majorEastAsia"/>
                <w:b/>
                <w:i/>
                <w:vertAlign w:val="superscript"/>
                <w:lang w:val="ro-RO"/>
              </w:rPr>
              <w:t>3</w:t>
            </w:r>
            <w:r w:rsidRPr="00BD3012">
              <w:rPr>
                <w:rFonts w:eastAsiaTheme="majorEastAsia"/>
                <w:b/>
                <w:i/>
                <w:lang w:val="ro-RO"/>
              </w:rPr>
              <w:t>), alin (10), lit. e),alin(11)  din proiect, ceea ce corespunde cu alin.2, lit. b)  (perioada listării pe MTF) și c) (eveniment – retragerea de p</w:t>
            </w:r>
            <w:r w:rsidRPr="00BD3012">
              <w:rPr>
                <w:rFonts w:eastAsiaTheme="majorEastAsia"/>
                <w:lang w:val="ro-RO"/>
              </w:rPr>
              <w:t xml:space="preserve">e </w:t>
            </w:r>
            <w:r w:rsidRPr="00BD3012">
              <w:rPr>
                <w:rFonts w:eastAsiaTheme="majorEastAsia"/>
                <w:b/>
                <w:i/>
                <w:lang w:val="ro-RO"/>
              </w:rPr>
              <w:t>MTF sau retragerea deținătorului inițial, in caz ca acest drept nu e transferabil) din Directiva.</w:t>
            </w:r>
          </w:p>
          <w:p w14:paraId="543B9346" w14:textId="15F7F76F" w:rsidR="006C2615" w:rsidRPr="00BD3012" w:rsidRDefault="006C2615" w:rsidP="006C2615">
            <w:pPr>
              <w:ind w:firstLine="0"/>
              <w:rPr>
                <w:rFonts w:eastAsiaTheme="majorEastAsia"/>
                <w:lang w:val="ro-RO"/>
              </w:rPr>
            </w:pPr>
            <w:r w:rsidRPr="00BD3012">
              <w:rPr>
                <w:rFonts w:eastAsiaTheme="majorEastAsia"/>
                <w:lang w:val="ro-RO"/>
              </w:rPr>
              <w:t xml:space="preserve">Totodată, pe perioada listării pe MTF, si pentru a permite o modelare mai flexibila si atractivă pentru </w:t>
            </w:r>
            <w:r w:rsidRPr="00BD3012">
              <w:rPr>
                <w:rFonts w:eastAsiaTheme="majorEastAsia"/>
                <w:lang w:val="ro-RO"/>
              </w:rPr>
              <w:lastRenderedPageBreak/>
              <w:t>această clasa de acțiuni, se consideră oportun de lăsat la latitudinea SA, prin prevederi statutare, sa decidă asupra încetării sau transferului dreptului de vot multiplu in cazul retragerii deținătorului inițial cu drepturi multiple de vot. (</w:t>
            </w:r>
            <w:r w:rsidRPr="00BD3012">
              <w:rPr>
                <w:rFonts w:eastAsiaTheme="majorEastAsia"/>
                <w:b/>
                <w:i/>
                <w:lang w:val="ro-RO"/>
              </w:rPr>
              <w:t xml:space="preserve">art.16, alin (10), </w:t>
            </w:r>
            <w:proofErr w:type="spellStart"/>
            <w:r w:rsidRPr="00BD3012">
              <w:rPr>
                <w:rFonts w:eastAsiaTheme="majorEastAsia"/>
                <w:b/>
                <w:i/>
                <w:lang w:val="ro-RO"/>
              </w:rPr>
              <w:t>lit.d</w:t>
            </w:r>
            <w:proofErr w:type="spellEnd"/>
            <w:r w:rsidRPr="00BD3012">
              <w:rPr>
                <w:rFonts w:eastAsiaTheme="majorEastAsia"/>
                <w:b/>
                <w:i/>
                <w:lang w:val="ro-RO"/>
              </w:rPr>
              <w:t xml:space="preserve">) și e) din </w:t>
            </w:r>
            <w:r w:rsidR="007D043A" w:rsidRPr="00BD3012">
              <w:rPr>
                <w:rFonts w:eastAsiaTheme="majorEastAsia"/>
                <w:b/>
                <w:i/>
                <w:lang w:val="ro-RO"/>
              </w:rPr>
              <w:t>Legea nr. 1134/1997</w:t>
            </w:r>
            <w:r w:rsidRPr="00BD3012">
              <w:rPr>
                <w:rFonts w:eastAsiaTheme="majorEastAsia"/>
                <w:b/>
                <w:i/>
                <w:lang w:val="ro-RO"/>
              </w:rPr>
              <w:t>, ceea ce corespunde cu alin.2, lit. a)</w:t>
            </w:r>
            <w:r w:rsidRPr="00BD3012">
              <w:rPr>
                <w:rFonts w:eastAsiaTheme="majorEastAsia"/>
                <w:lang w:val="ro-RO"/>
              </w:rPr>
              <w:t>.</w:t>
            </w:r>
          </w:p>
          <w:p w14:paraId="0C8DD81F" w14:textId="77777777" w:rsidR="006C2615" w:rsidRPr="00BD3012" w:rsidRDefault="006C2615" w:rsidP="006C2615">
            <w:pPr>
              <w:ind w:firstLine="0"/>
              <w:rPr>
                <w:rFonts w:eastAsiaTheme="majorEastAsia"/>
                <w:lang w:val="ro-RO"/>
              </w:rPr>
            </w:pPr>
          </w:p>
          <w:p w14:paraId="38A8E21F" w14:textId="77777777" w:rsidR="006C2615" w:rsidRPr="00BD3012" w:rsidRDefault="006C2615" w:rsidP="006C2615">
            <w:pPr>
              <w:ind w:firstLine="0"/>
              <w:rPr>
                <w:rFonts w:eastAsiaTheme="majorEastAsia"/>
                <w:b/>
                <w:lang w:val="ro-RO"/>
              </w:rPr>
            </w:pPr>
            <w:r w:rsidRPr="00BD3012">
              <w:rPr>
                <w:rFonts w:eastAsiaTheme="majorEastAsia"/>
                <w:b/>
                <w:lang w:val="ro-RO"/>
              </w:rPr>
              <w:t xml:space="preserve"> </w:t>
            </w:r>
          </w:p>
          <w:p w14:paraId="41F79654" w14:textId="77777777" w:rsidR="006C2615" w:rsidRPr="00BD3012" w:rsidRDefault="006C2615" w:rsidP="006C2615">
            <w:pPr>
              <w:ind w:firstLine="0"/>
              <w:rPr>
                <w:rFonts w:eastAsiaTheme="majorEastAsia"/>
                <w:b/>
                <w:lang w:val="ro-RO"/>
              </w:rPr>
            </w:pPr>
          </w:p>
          <w:p w14:paraId="524EF0E7" w14:textId="77777777" w:rsidR="006C2615" w:rsidRPr="00BD3012" w:rsidRDefault="006C2615" w:rsidP="006C2615">
            <w:pPr>
              <w:ind w:firstLine="0"/>
              <w:rPr>
                <w:rFonts w:eastAsiaTheme="majorEastAsia"/>
                <w:b/>
                <w:lang w:val="ro-RO"/>
              </w:rPr>
            </w:pPr>
          </w:p>
          <w:p w14:paraId="397CA656" w14:textId="77777777" w:rsidR="006C2615" w:rsidRPr="00BD3012" w:rsidRDefault="006C2615" w:rsidP="006C2615">
            <w:pPr>
              <w:pStyle w:val="Frspaiere"/>
              <w:jc w:val="both"/>
              <w:rPr>
                <w:rFonts w:ascii="Times New Roman" w:eastAsiaTheme="majorEastAsia" w:hAnsi="Times New Roman"/>
                <w:lang w:val="ro-RO"/>
              </w:rPr>
            </w:pPr>
          </w:p>
        </w:tc>
        <w:tc>
          <w:tcPr>
            <w:tcW w:w="1482" w:type="dxa"/>
          </w:tcPr>
          <w:p w14:paraId="7E05F19A" w14:textId="77777777" w:rsidR="006C2615" w:rsidRPr="00BD3012" w:rsidRDefault="006C2615" w:rsidP="006C2615">
            <w:pPr>
              <w:ind w:firstLine="0"/>
              <w:rPr>
                <w:color w:val="000000" w:themeColor="text1"/>
                <w:lang w:val="ro-RO"/>
              </w:rPr>
            </w:pPr>
          </w:p>
        </w:tc>
      </w:tr>
      <w:tr w:rsidR="00C03866" w:rsidRPr="00BD3012" w14:paraId="600B7A1F" w14:textId="77777777" w:rsidTr="007D043A">
        <w:trPr>
          <w:trHeight w:val="841"/>
        </w:trPr>
        <w:tc>
          <w:tcPr>
            <w:tcW w:w="3150" w:type="dxa"/>
          </w:tcPr>
          <w:p w14:paraId="76E81EAF" w14:textId="77777777" w:rsidR="006C2615" w:rsidRPr="00BD3012" w:rsidRDefault="006C2615" w:rsidP="006C2615">
            <w:pPr>
              <w:pStyle w:val="Frspaiere"/>
              <w:jc w:val="both"/>
              <w:rPr>
                <w:rFonts w:ascii="Times New Roman" w:hAnsi="Times New Roman"/>
                <w:b/>
                <w:lang w:val="ro-RO"/>
              </w:rPr>
            </w:pPr>
            <w:r w:rsidRPr="00BD3012">
              <w:rPr>
                <w:rFonts w:ascii="Times New Roman" w:hAnsi="Times New Roman"/>
                <w:b/>
                <w:lang w:val="ro-RO"/>
              </w:rPr>
              <w:lastRenderedPageBreak/>
              <w:t>Articolul 5</w:t>
            </w:r>
          </w:p>
          <w:p w14:paraId="41EE15D0" w14:textId="77777777" w:rsidR="006C2615" w:rsidRPr="00BD3012" w:rsidRDefault="006C2615" w:rsidP="006C2615">
            <w:pPr>
              <w:pStyle w:val="Frspaiere"/>
              <w:jc w:val="both"/>
              <w:rPr>
                <w:rFonts w:ascii="Times New Roman" w:hAnsi="Times New Roman"/>
                <w:b/>
                <w:lang w:val="ro-RO"/>
              </w:rPr>
            </w:pPr>
            <w:r w:rsidRPr="00BD3012">
              <w:rPr>
                <w:rFonts w:ascii="Times New Roman" w:hAnsi="Times New Roman"/>
                <w:b/>
                <w:lang w:val="ro-RO"/>
              </w:rPr>
              <w:t>Transparența</w:t>
            </w:r>
          </w:p>
          <w:p w14:paraId="65C79850"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(1)   Statele membre se asigură că societățile cu structură de acțiuni cu drepturi de vot multiple ale căror acțiuni urmează să fie tranzacționate sau sunt tranzacționate pe o piață de creștere pentru IMM-uri după ce și-au exercitat dreptul în temeiul articolului 3, includ informațiile enumerate la alineatul (3) din prezentul articol în următoarele documente:</w:t>
            </w:r>
          </w:p>
          <w:p w14:paraId="352B2767"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 xml:space="preserve">(a) prospectul menționat la articolul 6 din Regulamentul (UE) 2017/1129 al Parlamentului European și al Consiliului, prospectul UE de </w:t>
            </w:r>
            <w:r w:rsidRPr="00BD3012">
              <w:rPr>
                <w:rFonts w:ascii="Times New Roman" w:hAnsi="Times New Roman"/>
                <w:lang w:val="ro-RO"/>
              </w:rPr>
              <w:lastRenderedPageBreak/>
              <w:t>emisiuni pentru creștere menționat la articolul 15a din regulamentul menționat sau documentul de admitere menționat la articolul 33 alineatul (3) litera (c) din Directiva 2014/65/UE, în funcție de cel pe care îl publică societatea; și</w:t>
            </w:r>
          </w:p>
          <w:p w14:paraId="53937B4D" w14:textId="77777777" w:rsidR="006C2615" w:rsidRPr="00BD3012" w:rsidRDefault="006C2615" w:rsidP="006C2615">
            <w:pPr>
              <w:pStyle w:val="Frspaiere"/>
              <w:jc w:val="both"/>
              <w:rPr>
                <w:rFonts w:ascii="Times New Roman" w:hAnsi="Times New Roman"/>
                <w:i/>
                <w:lang w:val="ro-RO"/>
              </w:rPr>
            </w:pPr>
            <w:r w:rsidRPr="00BD3012">
              <w:rPr>
                <w:rFonts w:ascii="Times New Roman" w:hAnsi="Times New Roman"/>
                <w:lang w:val="ro-RO"/>
              </w:rPr>
              <w:t>(</w:t>
            </w:r>
            <w:r w:rsidRPr="00BD3012">
              <w:rPr>
                <w:rFonts w:ascii="Times New Roman" w:hAnsi="Times New Roman"/>
                <w:b/>
                <w:lang w:val="ro-RO"/>
              </w:rPr>
              <w:t xml:space="preserve">n.a. </w:t>
            </w:r>
            <w:r w:rsidRPr="00BD3012">
              <w:rPr>
                <w:rFonts w:ascii="Times New Roman" w:hAnsi="Times New Roman"/>
                <w:b/>
                <w:i/>
                <w:lang w:val="ro-RO"/>
              </w:rPr>
              <w:t>art.6</w:t>
            </w:r>
            <w:r w:rsidRPr="00BD3012">
              <w:rPr>
                <w:rFonts w:ascii="Times New Roman" w:hAnsi="Times New Roman"/>
                <w:i/>
                <w:lang w:val="ro-RO"/>
              </w:rPr>
              <w:t xml:space="preserve"> (Prospectul) din Regulamentul (UE) 2017/1129 se refera si specifica  informațiile minime necesare a fi cuprinse in Prospectul de oferta publica a valorilor mobiliare; art.15a se refera la tipologia de Prospect dedicate anume  pentru IMM))</w:t>
            </w:r>
          </w:p>
          <w:p w14:paraId="5BEE0D7E"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(b) raportul financiar anual menționat la articolul 78 alineatul (2) litera (g) din Regulamentul delegat (UE) 2017/565 al Comisiei, în cazurile în care a avut loc o modificare a informațiilor menționate la alineatul (3) din prezentul articol de la publicarea respectivelor informații ultima dată în prospect, în prospectul UE de emisiune pentru creștere sau în documentul de admitere menționat la litera (a) de la prezentul alineat sau în raportul financiar anual anterior.</w:t>
            </w:r>
          </w:p>
          <w:p w14:paraId="5688706A" w14:textId="77777777" w:rsidR="006C2615" w:rsidRPr="00BD3012" w:rsidRDefault="006C2615" w:rsidP="006C2615">
            <w:pPr>
              <w:pStyle w:val="Frspaiere"/>
              <w:jc w:val="both"/>
              <w:rPr>
                <w:rFonts w:ascii="Times New Roman" w:hAnsi="Times New Roman"/>
                <w:i/>
                <w:lang w:val="ro-RO"/>
              </w:rPr>
            </w:pPr>
            <w:r w:rsidRPr="00BD3012">
              <w:rPr>
                <w:rFonts w:ascii="Times New Roman" w:hAnsi="Times New Roman"/>
                <w:shd w:val="clear" w:color="auto" w:fill="FFFFFF"/>
                <w:lang w:val="ro-RO"/>
              </w:rPr>
              <w:t>(</w:t>
            </w:r>
            <w:r w:rsidRPr="00BD3012">
              <w:rPr>
                <w:rFonts w:ascii="Times New Roman" w:hAnsi="Times New Roman"/>
                <w:b/>
                <w:shd w:val="clear" w:color="auto" w:fill="FFFFFF"/>
                <w:lang w:val="ro-RO"/>
              </w:rPr>
              <w:t>n.a.</w:t>
            </w:r>
            <w:r w:rsidRPr="00BD3012">
              <w:rPr>
                <w:rFonts w:ascii="Times New Roman" w:hAnsi="Times New Roman"/>
                <w:shd w:val="clear" w:color="auto" w:fill="FFFFFF"/>
                <w:lang w:val="ro-RO"/>
              </w:rPr>
              <w:t xml:space="preserve"> art.78, </w:t>
            </w:r>
            <w:proofErr w:type="spellStart"/>
            <w:r w:rsidRPr="00BD3012">
              <w:rPr>
                <w:rFonts w:ascii="Times New Roman" w:hAnsi="Times New Roman"/>
                <w:shd w:val="clear" w:color="auto" w:fill="FFFFFF"/>
                <w:lang w:val="ro-RO"/>
              </w:rPr>
              <w:t>lit</w:t>
            </w:r>
            <w:proofErr w:type="spellEnd"/>
            <w:r w:rsidRPr="00BD3012">
              <w:rPr>
                <w:rFonts w:ascii="Times New Roman" w:hAnsi="Times New Roman"/>
                <w:shd w:val="clear" w:color="auto" w:fill="FFFFFF"/>
                <w:lang w:val="ro-RO"/>
              </w:rPr>
              <w:t xml:space="preserve"> g) din Regulamentul delegat (UE) 2017/565: </w:t>
            </w:r>
            <w:r w:rsidRPr="00BD3012">
              <w:rPr>
                <w:rFonts w:ascii="Times New Roman" w:hAnsi="Times New Roman"/>
                <w:b/>
                <w:shd w:val="clear" w:color="auto" w:fill="FFFFFF"/>
                <w:lang w:val="ro-RO"/>
              </w:rPr>
              <w:t>”</w:t>
            </w:r>
            <w:r w:rsidRPr="00BD3012">
              <w:rPr>
                <w:rFonts w:ascii="Times New Roman" w:hAnsi="Times New Roman"/>
                <w:b/>
                <w:lang w:val="ro-RO"/>
              </w:rPr>
              <w:t>(g)</w:t>
            </w:r>
            <w:r w:rsidRPr="00BD3012">
              <w:rPr>
                <w:rFonts w:ascii="Times New Roman" w:hAnsi="Times New Roman"/>
                <w:lang w:val="ro-RO"/>
              </w:rPr>
              <w:t xml:space="preserve"> </w:t>
            </w:r>
            <w:r w:rsidRPr="00BD3012">
              <w:rPr>
                <w:rFonts w:ascii="Times New Roman" w:hAnsi="Times New Roman"/>
                <w:i/>
                <w:lang w:val="ro-RO"/>
              </w:rPr>
              <w:t xml:space="preserve">impune emitenților ale căror titluri de valoare sunt tranzacționate în locul de tranzacționare respectiv să publice </w:t>
            </w:r>
            <w:r w:rsidRPr="00BD3012">
              <w:rPr>
                <w:rFonts w:ascii="Times New Roman" w:hAnsi="Times New Roman"/>
                <w:b/>
                <w:i/>
                <w:lang w:val="ro-RO"/>
              </w:rPr>
              <w:t>rapoarte financiare anuale</w:t>
            </w:r>
            <w:r w:rsidRPr="00BD3012">
              <w:rPr>
                <w:rFonts w:ascii="Times New Roman" w:hAnsi="Times New Roman"/>
                <w:i/>
                <w:lang w:val="ro-RO"/>
              </w:rPr>
              <w:t xml:space="preserve"> în termen de 6 luni de la încheierea fiecărui exercițiu financiar și </w:t>
            </w:r>
            <w:r w:rsidRPr="00BD3012">
              <w:rPr>
                <w:rFonts w:ascii="Times New Roman" w:hAnsi="Times New Roman"/>
                <w:b/>
                <w:i/>
                <w:lang w:val="ro-RO"/>
              </w:rPr>
              <w:t>rapoarte financiare semestriale</w:t>
            </w:r>
            <w:r w:rsidRPr="00BD3012">
              <w:rPr>
                <w:rFonts w:ascii="Times New Roman" w:hAnsi="Times New Roman"/>
                <w:i/>
                <w:lang w:val="ro-RO"/>
              </w:rPr>
              <w:t xml:space="preserve"> în termen de 4 luni de la sfârșitul primelor 6 luni ale fiecărui exercițiu financiar)” ;</w:t>
            </w:r>
          </w:p>
          <w:p w14:paraId="4B4D83F3" w14:textId="77777777" w:rsidR="00BA4F2E" w:rsidRPr="00BD3012" w:rsidRDefault="006C2615" w:rsidP="006C2615">
            <w:pPr>
              <w:pStyle w:val="Frspaiere"/>
              <w:jc w:val="both"/>
              <w:rPr>
                <w:rFonts w:ascii="Times New Roman" w:hAnsi="Times New Roman"/>
                <w:lang w:val="ro-RO"/>
              </w:rPr>
            </w:pPr>
            <w:r w:rsidRPr="00BD3012">
              <w:rPr>
                <w:rFonts w:ascii="Times New Roman" w:hAnsi="Times New Roman"/>
                <w:lang w:val="ro-RO"/>
              </w:rPr>
              <w:t xml:space="preserve">2)   Statele membre se asigură că societățile cu structuri de acțiuni cu drepturi de vot multiple ale căror </w:t>
            </w:r>
            <w:r w:rsidRPr="00BD3012">
              <w:rPr>
                <w:rFonts w:ascii="Times New Roman" w:hAnsi="Times New Roman"/>
                <w:lang w:val="ro-RO"/>
              </w:rPr>
              <w:lastRenderedPageBreak/>
              <w:t>acțiuni urmează să fie tranzacționate sau sunt tranzacționate în cadrul unui MTF care nu este înregistrat ca o piață de creștere pentru IMM-uri, după ce și-au exercitat dreptul în temeiul articolului 3, includ informațiile enumerate la alineatul (3) din prezentul articol în următoarele documente:</w:t>
            </w:r>
          </w:p>
          <w:p w14:paraId="77CBDB43"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(a)</w:t>
            </w:r>
            <w:r w:rsidR="00BA4F2E" w:rsidRPr="00BD3012">
              <w:rPr>
                <w:rFonts w:ascii="Times New Roman" w:hAnsi="Times New Roman"/>
                <w:lang w:val="ro-RO"/>
              </w:rPr>
              <w:t xml:space="preserve"> </w:t>
            </w:r>
            <w:r w:rsidRPr="00BD3012">
              <w:rPr>
                <w:rFonts w:ascii="Times New Roman" w:hAnsi="Times New Roman"/>
                <w:lang w:val="ro-RO"/>
              </w:rPr>
              <w:t>prospectul menționat la articolul 6 din Regulamentul (UE) 2017/1129, prospectul UE de emisiuni pentru creștere menționat la articolul 15a din regulamentul menționat sau orice document de admitere prevăzut de dreptul intern sau de normele MTF-ului în cauză, în cazurile în care societatea publică un astfel de prospect sau document; și</w:t>
            </w:r>
          </w:p>
          <w:p w14:paraId="62A79F4F"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(b)orice raport financiar anual prevăzut de dreptul intern, în cazurile în care informațiile menționate la alineatul (3) nu au fost publicate anterior sau s-au modificat de la ultima publicare a informațiilor respective, în prospect, în prospectul UE de emisiuni pentru creștere sau în documentul de admitere menționat la litera (a) de la prezentul alineat sau în raportul financiar anual anterior.</w:t>
            </w:r>
          </w:p>
          <w:p w14:paraId="53979135" w14:textId="77777777" w:rsidR="006C2615" w:rsidRPr="00BD3012" w:rsidRDefault="006C2615" w:rsidP="006C2615">
            <w:pPr>
              <w:pStyle w:val="Frspaiere"/>
              <w:jc w:val="both"/>
              <w:rPr>
                <w:rFonts w:ascii="Times New Roman" w:hAnsi="Times New Roman"/>
                <w:i/>
                <w:lang w:val="ro-RO"/>
              </w:rPr>
            </w:pPr>
          </w:p>
          <w:p w14:paraId="78AA9397"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(3)   Informațiile menționate la alineatele (1) și (2) constau în informații detaliate cu privire la următoarele elemente:</w:t>
            </w:r>
          </w:p>
          <w:p w14:paraId="42ECF2EE"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(a) structura acțiunilor societății, cu indicarea diferitelor categorii de acțiuni, inclusiv a acțiunilor care nu sunt admise la tranzacționare, și, pentru fiecare categorie de acțiuni:</w:t>
            </w:r>
          </w:p>
          <w:p w14:paraId="17305DAB"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(i) a drepturilor și obligațiilor aferente acțiunilor din categoria respectivă;</w:t>
            </w:r>
          </w:p>
          <w:p w14:paraId="35862E5B"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lastRenderedPageBreak/>
              <w:t>(ii) a procentului din capitalul social total sau din numărul total de acțiuni pe care îl reprezintă acțiunile din categoria respectivă; și</w:t>
            </w:r>
          </w:p>
          <w:p w14:paraId="77AD2C9A"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(iii) a numărului total de voturi pe care îl reprezintă acțiunile din categoria respectivă;</w:t>
            </w:r>
          </w:p>
          <w:p w14:paraId="4994FE17"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(b) orice restricție privind transferul de acțiuni, inclusiv acorduri între acționari care sunt cunoscute de societate și care ar putea duce la astfel de restricții;</w:t>
            </w:r>
          </w:p>
          <w:p w14:paraId="73E492CB" w14:textId="77777777" w:rsidR="00394924" w:rsidRPr="00BD3012" w:rsidRDefault="00394924" w:rsidP="006C2615">
            <w:pPr>
              <w:pStyle w:val="Frspaiere"/>
              <w:jc w:val="both"/>
              <w:rPr>
                <w:rFonts w:ascii="Times New Roman" w:hAnsi="Times New Roman"/>
                <w:lang w:val="ro-RO"/>
              </w:rPr>
            </w:pPr>
          </w:p>
          <w:p w14:paraId="22E058CE" w14:textId="77777777" w:rsidR="00490396" w:rsidRPr="00BD3012" w:rsidRDefault="00490396" w:rsidP="006C2615">
            <w:pPr>
              <w:pStyle w:val="Frspaiere"/>
              <w:jc w:val="both"/>
              <w:rPr>
                <w:rFonts w:ascii="Times New Roman" w:hAnsi="Times New Roman"/>
                <w:lang w:val="ro-RO"/>
              </w:rPr>
            </w:pPr>
          </w:p>
          <w:p w14:paraId="13BB8F69" w14:textId="77777777" w:rsidR="00490396" w:rsidRPr="00BD3012" w:rsidRDefault="00490396" w:rsidP="006C2615">
            <w:pPr>
              <w:pStyle w:val="Frspaiere"/>
              <w:jc w:val="both"/>
              <w:rPr>
                <w:rFonts w:ascii="Times New Roman" w:hAnsi="Times New Roman"/>
                <w:lang w:val="ro-RO"/>
              </w:rPr>
            </w:pPr>
          </w:p>
          <w:p w14:paraId="1D7967F1" w14:textId="77777777" w:rsidR="00490396" w:rsidRPr="00BD3012" w:rsidRDefault="00490396" w:rsidP="006C2615">
            <w:pPr>
              <w:pStyle w:val="Frspaiere"/>
              <w:jc w:val="both"/>
              <w:rPr>
                <w:rFonts w:ascii="Times New Roman" w:hAnsi="Times New Roman"/>
                <w:lang w:val="ro-RO"/>
              </w:rPr>
            </w:pPr>
          </w:p>
          <w:p w14:paraId="55955640" w14:textId="77777777" w:rsidR="00394924" w:rsidRPr="00BD3012" w:rsidRDefault="00394924" w:rsidP="006C2615">
            <w:pPr>
              <w:pStyle w:val="Frspaiere"/>
              <w:jc w:val="both"/>
              <w:rPr>
                <w:rFonts w:ascii="Times New Roman" w:hAnsi="Times New Roman"/>
                <w:lang w:val="ro-RO"/>
              </w:rPr>
            </w:pPr>
          </w:p>
          <w:p w14:paraId="5D1ABCF3"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(c) orice restricție privind drepturile de vot ale acțiunilor, inclusiv acorduri între acționari care sunt cunoscute de societate și care ar putea duce la astfel de restricții;</w:t>
            </w:r>
          </w:p>
          <w:p w14:paraId="65CF9F1A" w14:textId="77777777" w:rsidR="00394924" w:rsidRPr="00BD3012" w:rsidRDefault="00394924" w:rsidP="006C2615">
            <w:pPr>
              <w:pStyle w:val="Frspaiere"/>
              <w:jc w:val="both"/>
              <w:rPr>
                <w:rFonts w:ascii="Times New Roman" w:hAnsi="Times New Roman"/>
                <w:lang w:val="ro-RO"/>
              </w:rPr>
            </w:pPr>
          </w:p>
          <w:p w14:paraId="691786B4"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(d) identitatea, dacă este cunoscută de societate, a acționarilor care dețin acțiuni cu drepturi de vot multiple reprezentând peste 5 % din drepturile de vot asociate tuturor acțiunilor societății, și a persoanelor fizice sau a entităților juridice abilitate să exercite drepturi de vot în numele acționarilor respectivi, după caz.</w:t>
            </w:r>
          </w:p>
          <w:p w14:paraId="46979490" w14:textId="77777777" w:rsidR="006C2615" w:rsidRPr="00BD3012" w:rsidRDefault="006C2615" w:rsidP="006C2615">
            <w:pPr>
              <w:pStyle w:val="Frspaiere"/>
              <w:jc w:val="both"/>
              <w:rPr>
                <w:rFonts w:ascii="Times New Roman" w:hAnsi="Times New Roman"/>
                <w:lang w:val="ro-RO"/>
              </w:rPr>
            </w:pPr>
            <w:r w:rsidRPr="00BD3012">
              <w:rPr>
                <w:rFonts w:ascii="Times New Roman" w:hAnsi="Times New Roman"/>
                <w:lang w:val="ro-RO"/>
              </w:rPr>
              <w:t>În sensul literei (d), în cazul în care acționarii sau persoanele care au dreptul să exercite drepturi de vot în numele lor sunt persoane fizice, divulgarea identității lor necesită doar furnizarea numelor lor.</w:t>
            </w:r>
          </w:p>
        </w:tc>
        <w:tc>
          <w:tcPr>
            <w:tcW w:w="2790" w:type="dxa"/>
          </w:tcPr>
          <w:p w14:paraId="402B24BD" w14:textId="77777777" w:rsidR="00BA4F2E" w:rsidRPr="00BD3012" w:rsidRDefault="00BA4F2E" w:rsidP="00BA4F2E">
            <w:pPr>
              <w:ind w:firstLine="0"/>
              <w:rPr>
                <w:b/>
                <w:color w:val="000000" w:themeColor="text1"/>
              </w:rPr>
            </w:pPr>
            <w:r w:rsidRPr="00BD3012">
              <w:rPr>
                <w:b/>
                <w:color w:val="000000" w:themeColor="text1"/>
              </w:rPr>
              <w:lastRenderedPageBreak/>
              <w:t>Article 5</w:t>
            </w:r>
          </w:p>
          <w:p w14:paraId="522D4AFD" w14:textId="77777777" w:rsidR="00BA4F2E" w:rsidRPr="00BD3012" w:rsidRDefault="00BA4F2E" w:rsidP="00BA4F2E">
            <w:pPr>
              <w:ind w:firstLine="0"/>
              <w:rPr>
                <w:b/>
                <w:color w:val="000000" w:themeColor="text1"/>
              </w:rPr>
            </w:pPr>
            <w:r w:rsidRPr="00BD3012">
              <w:rPr>
                <w:b/>
                <w:color w:val="000000" w:themeColor="text1"/>
              </w:rPr>
              <w:t>Transparency</w:t>
            </w:r>
          </w:p>
          <w:p w14:paraId="2EA2AE11" w14:textId="77777777" w:rsidR="00BA4F2E" w:rsidRPr="00BD3012" w:rsidRDefault="00BA4F2E" w:rsidP="00BA4F2E">
            <w:pPr>
              <w:ind w:firstLine="0"/>
              <w:rPr>
                <w:color w:val="000000" w:themeColor="text1"/>
              </w:rPr>
            </w:pPr>
          </w:p>
          <w:p w14:paraId="31FC9A11" w14:textId="77777777" w:rsidR="00BA4F2E" w:rsidRPr="00BD3012" w:rsidRDefault="00BA4F2E" w:rsidP="00BA4F2E">
            <w:pPr>
              <w:ind w:firstLine="0"/>
              <w:rPr>
                <w:color w:val="000000" w:themeColor="text1"/>
              </w:rPr>
            </w:pPr>
            <w:r w:rsidRPr="00BD3012">
              <w:rPr>
                <w:color w:val="000000" w:themeColor="text1"/>
              </w:rPr>
              <w:t>1.Member States shall ensure that companies with an MVS structure whose shares are to be traded or are traded on an SME growth market after exercising their right under Article 3 include the information listed in paragraph 3 of this Article in the following documents:</w:t>
            </w:r>
          </w:p>
          <w:p w14:paraId="42AF5A7D" w14:textId="77777777" w:rsidR="00BA4F2E" w:rsidRPr="00BD3012" w:rsidRDefault="00BA4F2E" w:rsidP="00BA4F2E">
            <w:pPr>
              <w:ind w:firstLine="0"/>
              <w:rPr>
                <w:color w:val="000000" w:themeColor="text1"/>
              </w:rPr>
            </w:pPr>
          </w:p>
          <w:p w14:paraId="5C2F3EDB" w14:textId="77777777" w:rsidR="00BA4F2E" w:rsidRPr="00BD3012" w:rsidRDefault="00BA4F2E" w:rsidP="00BA4F2E">
            <w:pPr>
              <w:ind w:firstLine="0"/>
              <w:rPr>
                <w:color w:val="000000" w:themeColor="text1"/>
              </w:rPr>
            </w:pPr>
            <w:r w:rsidRPr="00BD3012">
              <w:rPr>
                <w:color w:val="000000" w:themeColor="text1"/>
              </w:rPr>
              <w:t xml:space="preserve">(a) the prospectus referred to in Article 6 of Regulation (EU) 2017/1129 of the European Parliament and of the Council </w:t>
            </w:r>
            <w:r w:rsidRPr="00BD3012">
              <w:rPr>
                <w:color w:val="000000" w:themeColor="text1"/>
              </w:rPr>
              <w:lastRenderedPageBreak/>
              <w:t>(10), the EU Growth issuance prospectus referred to in Article 15a of that Regulation, or the admission document referred to in Article 33(3), point (c), of Directive 2014/65/EU, whichever the company publishes; and</w:t>
            </w:r>
          </w:p>
          <w:p w14:paraId="1B8B4269" w14:textId="77777777" w:rsidR="00BA4F2E" w:rsidRPr="00BD3012" w:rsidRDefault="00BA4F2E" w:rsidP="00BA4F2E">
            <w:pPr>
              <w:ind w:firstLine="0"/>
              <w:rPr>
                <w:color w:val="000000" w:themeColor="text1"/>
              </w:rPr>
            </w:pPr>
          </w:p>
          <w:p w14:paraId="487F6A5F" w14:textId="77777777" w:rsidR="00BA4F2E" w:rsidRPr="00BD3012" w:rsidRDefault="00BA4F2E" w:rsidP="00BA4F2E">
            <w:pPr>
              <w:ind w:firstLine="0"/>
              <w:rPr>
                <w:color w:val="000000" w:themeColor="text1"/>
              </w:rPr>
            </w:pPr>
          </w:p>
          <w:p w14:paraId="5B208924" w14:textId="77777777" w:rsidR="00BA4F2E" w:rsidRPr="00BD3012" w:rsidRDefault="00BA4F2E" w:rsidP="00BA4F2E">
            <w:pPr>
              <w:ind w:firstLine="0"/>
              <w:rPr>
                <w:color w:val="000000" w:themeColor="text1"/>
              </w:rPr>
            </w:pPr>
          </w:p>
          <w:p w14:paraId="0A3A00A0" w14:textId="77777777" w:rsidR="00BA4F2E" w:rsidRPr="00BD3012" w:rsidRDefault="00BA4F2E" w:rsidP="00BA4F2E">
            <w:pPr>
              <w:ind w:firstLine="0"/>
              <w:rPr>
                <w:color w:val="000000" w:themeColor="text1"/>
              </w:rPr>
            </w:pPr>
            <w:r w:rsidRPr="00BD3012">
              <w:rPr>
                <w:color w:val="000000" w:themeColor="text1"/>
              </w:rPr>
              <w:t>(b) the annual financial report referred to in Article 78(2), point (g), of Commission Delegated Regulation (EU) 2017/565 (11), in cases where there has been a change to the information referred to in paragraph 3 of this Article since that information was last published in the prospectus, the EU Growth issuance prospectus or the admission document referred to in point (a) of this paragraph or in the previous annual financial report.</w:t>
            </w:r>
          </w:p>
          <w:p w14:paraId="6E36A5BB" w14:textId="77777777" w:rsidR="00BA4F2E" w:rsidRPr="00BD3012" w:rsidRDefault="00BA4F2E" w:rsidP="00BA4F2E">
            <w:pPr>
              <w:ind w:firstLine="0"/>
              <w:rPr>
                <w:color w:val="000000" w:themeColor="text1"/>
              </w:rPr>
            </w:pPr>
          </w:p>
          <w:p w14:paraId="4180EC32" w14:textId="77777777" w:rsidR="00BA4F2E" w:rsidRPr="00BD3012" w:rsidRDefault="00BA4F2E" w:rsidP="00BA4F2E">
            <w:pPr>
              <w:ind w:firstLine="0"/>
              <w:rPr>
                <w:color w:val="000000" w:themeColor="text1"/>
              </w:rPr>
            </w:pPr>
          </w:p>
          <w:p w14:paraId="09F21E59" w14:textId="77777777" w:rsidR="00BA4F2E" w:rsidRPr="00BD3012" w:rsidRDefault="00BA4F2E" w:rsidP="00BA4F2E">
            <w:pPr>
              <w:ind w:firstLine="0"/>
              <w:rPr>
                <w:color w:val="000000" w:themeColor="text1"/>
              </w:rPr>
            </w:pPr>
          </w:p>
          <w:p w14:paraId="2882EA31" w14:textId="77777777" w:rsidR="00BA4F2E" w:rsidRPr="00BD3012" w:rsidRDefault="00BA4F2E" w:rsidP="00BA4F2E">
            <w:pPr>
              <w:ind w:firstLine="0"/>
              <w:rPr>
                <w:color w:val="000000" w:themeColor="text1"/>
              </w:rPr>
            </w:pPr>
          </w:p>
          <w:p w14:paraId="415F1392" w14:textId="77777777" w:rsidR="00BA4F2E" w:rsidRPr="00BD3012" w:rsidRDefault="00BA4F2E" w:rsidP="00BA4F2E">
            <w:pPr>
              <w:ind w:firstLine="0"/>
              <w:rPr>
                <w:color w:val="000000" w:themeColor="text1"/>
              </w:rPr>
            </w:pPr>
          </w:p>
          <w:p w14:paraId="777EA399" w14:textId="77777777" w:rsidR="00BA4F2E" w:rsidRPr="00BD3012" w:rsidRDefault="00BA4F2E" w:rsidP="00BA4F2E">
            <w:pPr>
              <w:ind w:firstLine="0"/>
              <w:rPr>
                <w:color w:val="000000" w:themeColor="text1"/>
              </w:rPr>
            </w:pPr>
          </w:p>
          <w:p w14:paraId="5057236F" w14:textId="77777777" w:rsidR="00BA4F2E" w:rsidRPr="00BD3012" w:rsidRDefault="00BA4F2E" w:rsidP="00BA4F2E">
            <w:pPr>
              <w:ind w:firstLine="0"/>
              <w:rPr>
                <w:color w:val="000000" w:themeColor="text1"/>
              </w:rPr>
            </w:pPr>
            <w:r w:rsidRPr="00BD3012">
              <w:rPr>
                <w:color w:val="000000" w:themeColor="text1"/>
              </w:rPr>
              <w:t>2.Member States shall ensure that companies with MVS structures whose shares are to be traded or are traded on an MTF not registered as an SME growth market, after exercising their right under Article 3, include the information listed in paragraph 3 of this Article in the following documents:</w:t>
            </w:r>
          </w:p>
          <w:p w14:paraId="39F74718" w14:textId="77777777" w:rsidR="00BA4F2E" w:rsidRPr="00BD3012" w:rsidRDefault="00BA4F2E" w:rsidP="00BA4F2E">
            <w:pPr>
              <w:ind w:firstLine="0"/>
              <w:rPr>
                <w:color w:val="000000" w:themeColor="text1"/>
              </w:rPr>
            </w:pPr>
            <w:r w:rsidRPr="00BD3012">
              <w:rPr>
                <w:color w:val="000000" w:themeColor="text1"/>
              </w:rPr>
              <w:t xml:space="preserve">(a) the prospectus referred to in Article 6 of Regulation (EU) </w:t>
            </w:r>
            <w:r w:rsidRPr="00BD3012">
              <w:rPr>
                <w:color w:val="000000" w:themeColor="text1"/>
              </w:rPr>
              <w:lastRenderedPageBreak/>
              <w:t>2017/1129, the EU Growth issuance prospectus referred to in Article 15a of that Regulation, or any admission document required by national law or by the rules of the relevant MTF, in cases where the company publishes such a prospectus or document; and</w:t>
            </w:r>
          </w:p>
          <w:p w14:paraId="5E6F4187" w14:textId="77777777" w:rsidR="00BA4F2E" w:rsidRPr="00BD3012" w:rsidRDefault="00BA4F2E" w:rsidP="00BA4F2E">
            <w:pPr>
              <w:ind w:firstLine="0"/>
              <w:rPr>
                <w:color w:val="000000" w:themeColor="text1"/>
              </w:rPr>
            </w:pPr>
            <w:r w:rsidRPr="00BD3012">
              <w:rPr>
                <w:color w:val="000000" w:themeColor="text1"/>
              </w:rPr>
              <w:t>(b) any annual financial report required by national law, in cases where the information referred to in paragraph 3 has not previously been published, or has changed since that information was last published, in the prospectus, EU Growth issuance prospectus or admission document referred to in point (a) of this paragraph or in the previous annual financial report.</w:t>
            </w:r>
          </w:p>
          <w:p w14:paraId="6D31C1C4" w14:textId="77777777" w:rsidR="00BA4F2E" w:rsidRPr="00BD3012" w:rsidRDefault="00BA4F2E" w:rsidP="00BA4F2E">
            <w:pPr>
              <w:ind w:firstLine="0"/>
              <w:rPr>
                <w:color w:val="000000" w:themeColor="text1"/>
              </w:rPr>
            </w:pPr>
            <w:r w:rsidRPr="00BD3012">
              <w:rPr>
                <w:color w:val="000000" w:themeColor="text1"/>
              </w:rPr>
              <w:t>3.   The information referred to in paragraphs 1 and 2 consists of detailed information on the following:</w:t>
            </w:r>
          </w:p>
          <w:p w14:paraId="28E3615C" w14:textId="77777777" w:rsidR="00BA4F2E" w:rsidRPr="00BD3012" w:rsidRDefault="00BA4F2E" w:rsidP="00BA4F2E">
            <w:pPr>
              <w:ind w:firstLine="0"/>
              <w:rPr>
                <w:color w:val="000000" w:themeColor="text1"/>
              </w:rPr>
            </w:pPr>
            <w:r w:rsidRPr="00BD3012">
              <w:rPr>
                <w:color w:val="000000" w:themeColor="text1"/>
              </w:rPr>
              <w:t>(a)</w:t>
            </w:r>
            <w:r w:rsidR="00394924" w:rsidRPr="00BD3012">
              <w:rPr>
                <w:color w:val="000000" w:themeColor="text1"/>
              </w:rPr>
              <w:t xml:space="preserve"> </w:t>
            </w:r>
            <w:r w:rsidRPr="00BD3012">
              <w:rPr>
                <w:color w:val="000000" w:themeColor="text1"/>
              </w:rPr>
              <w:t>the share structure of the company, with an indication of the different classes of shares, including shares which are not admitted to trading, and, for each class of shares:</w:t>
            </w:r>
          </w:p>
          <w:p w14:paraId="361AC24A" w14:textId="77777777" w:rsidR="00BA4F2E" w:rsidRPr="00BD3012" w:rsidRDefault="00BA4F2E" w:rsidP="00BA4F2E">
            <w:pPr>
              <w:ind w:firstLine="0"/>
              <w:rPr>
                <w:color w:val="000000" w:themeColor="text1"/>
              </w:rPr>
            </w:pPr>
          </w:p>
          <w:p w14:paraId="3B9C6FBE" w14:textId="77777777" w:rsidR="00BA4F2E" w:rsidRPr="00BD3012" w:rsidRDefault="00BA4F2E" w:rsidP="00BA4F2E">
            <w:pPr>
              <w:ind w:firstLine="0"/>
              <w:rPr>
                <w:color w:val="000000" w:themeColor="text1"/>
              </w:rPr>
            </w:pPr>
            <w:r w:rsidRPr="00BD3012">
              <w:rPr>
                <w:color w:val="000000" w:themeColor="text1"/>
              </w:rPr>
              <w:t>(</w:t>
            </w:r>
            <w:proofErr w:type="spellStart"/>
            <w:r w:rsidRPr="00BD3012">
              <w:rPr>
                <w:color w:val="000000" w:themeColor="text1"/>
              </w:rPr>
              <w:t>i</w:t>
            </w:r>
            <w:proofErr w:type="spellEnd"/>
            <w:r w:rsidRPr="00BD3012">
              <w:rPr>
                <w:color w:val="000000" w:themeColor="text1"/>
              </w:rPr>
              <w:t>)</w:t>
            </w:r>
            <w:r w:rsidR="00394924" w:rsidRPr="00BD3012">
              <w:rPr>
                <w:color w:val="000000" w:themeColor="text1"/>
              </w:rPr>
              <w:t xml:space="preserve"> </w:t>
            </w:r>
            <w:r w:rsidRPr="00BD3012">
              <w:rPr>
                <w:color w:val="000000" w:themeColor="text1"/>
              </w:rPr>
              <w:t>the rights and obligations attached to the shares in that class,</w:t>
            </w:r>
          </w:p>
          <w:p w14:paraId="7B77A436" w14:textId="77777777" w:rsidR="00BA4F2E" w:rsidRPr="00BD3012" w:rsidRDefault="00BA4F2E" w:rsidP="00BA4F2E">
            <w:pPr>
              <w:ind w:firstLine="0"/>
              <w:rPr>
                <w:color w:val="000000" w:themeColor="text1"/>
              </w:rPr>
            </w:pPr>
            <w:r w:rsidRPr="00BD3012">
              <w:rPr>
                <w:color w:val="000000" w:themeColor="text1"/>
              </w:rPr>
              <w:t>(ii)</w:t>
            </w:r>
            <w:r w:rsidR="00394924" w:rsidRPr="00BD3012">
              <w:rPr>
                <w:color w:val="000000" w:themeColor="text1"/>
              </w:rPr>
              <w:t xml:space="preserve"> </w:t>
            </w:r>
            <w:r w:rsidRPr="00BD3012">
              <w:rPr>
                <w:color w:val="000000" w:themeColor="text1"/>
              </w:rPr>
              <w:t>the percentage of the total share capital or of the total number of shares that the shares in that class represent, and</w:t>
            </w:r>
          </w:p>
          <w:p w14:paraId="37E3A3CE" w14:textId="77777777" w:rsidR="00BA4F2E" w:rsidRPr="00BD3012" w:rsidRDefault="00BA4F2E" w:rsidP="00BA4F2E">
            <w:pPr>
              <w:ind w:firstLine="0"/>
              <w:rPr>
                <w:color w:val="000000" w:themeColor="text1"/>
              </w:rPr>
            </w:pPr>
            <w:r w:rsidRPr="00BD3012">
              <w:rPr>
                <w:color w:val="000000" w:themeColor="text1"/>
              </w:rPr>
              <w:t>(iii)</w:t>
            </w:r>
            <w:r w:rsidR="00394924" w:rsidRPr="00BD3012">
              <w:rPr>
                <w:color w:val="000000" w:themeColor="text1"/>
              </w:rPr>
              <w:t xml:space="preserve"> </w:t>
            </w:r>
            <w:r w:rsidRPr="00BD3012">
              <w:rPr>
                <w:color w:val="000000" w:themeColor="text1"/>
              </w:rPr>
              <w:t>the total number of votes that the shares in that class represent;</w:t>
            </w:r>
          </w:p>
          <w:p w14:paraId="330FD6CD" w14:textId="77777777" w:rsidR="00BA4F2E" w:rsidRPr="00BD3012" w:rsidRDefault="00BA4F2E" w:rsidP="00BA4F2E">
            <w:pPr>
              <w:ind w:firstLine="0"/>
              <w:rPr>
                <w:color w:val="000000" w:themeColor="text1"/>
              </w:rPr>
            </w:pPr>
            <w:r w:rsidRPr="00BD3012">
              <w:rPr>
                <w:color w:val="000000" w:themeColor="text1"/>
              </w:rPr>
              <w:lastRenderedPageBreak/>
              <w:t>(b)</w:t>
            </w:r>
            <w:r w:rsidR="00394924" w:rsidRPr="00BD3012">
              <w:rPr>
                <w:color w:val="000000" w:themeColor="text1"/>
              </w:rPr>
              <w:t xml:space="preserve"> </w:t>
            </w:r>
            <w:r w:rsidRPr="00BD3012">
              <w:rPr>
                <w:color w:val="000000" w:themeColor="text1"/>
              </w:rPr>
              <w:t>any restrictions on the transfer of shares, including agreements between shareholders which are known to the company and that could result in such restrictions;</w:t>
            </w:r>
          </w:p>
          <w:p w14:paraId="01B03C76" w14:textId="77777777" w:rsidR="00BA4F2E" w:rsidRPr="00BD3012" w:rsidRDefault="00BA4F2E" w:rsidP="00BA4F2E">
            <w:pPr>
              <w:ind w:left="-5" w:firstLine="0"/>
              <w:rPr>
                <w:color w:val="000000" w:themeColor="text1"/>
              </w:rPr>
            </w:pPr>
            <w:r w:rsidRPr="00BD3012">
              <w:rPr>
                <w:color w:val="000000" w:themeColor="text1"/>
              </w:rPr>
              <w:t>(c)</w:t>
            </w:r>
            <w:r w:rsidR="00394924" w:rsidRPr="00BD3012">
              <w:rPr>
                <w:color w:val="000000" w:themeColor="text1"/>
              </w:rPr>
              <w:t xml:space="preserve"> </w:t>
            </w:r>
            <w:r w:rsidRPr="00BD3012">
              <w:rPr>
                <w:color w:val="000000" w:themeColor="text1"/>
              </w:rPr>
              <w:t>any restrictions on voting rights of shares, including agreements between shareholders which are known to the company and that could result in such restrictions;</w:t>
            </w:r>
          </w:p>
          <w:p w14:paraId="610C2101" w14:textId="77777777" w:rsidR="00BA4F2E" w:rsidRPr="00BD3012" w:rsidRDefault="00BA4F2E" w:rsidP="00BA4F2E">
            <w:pPr>
              <w:ind w:left="-5" w:firstLine="0"/>
              <w:rPr>
                <w:color w:val="000000" w:themeColor="text1"/>
              </w:rPr>
            </w:pPr>
            <w:r w:rsidRPr="00BD3012">
              <w:rPr>
                <w:color w:val="000000" w:themeColor="text1"/>
              </w:rPr>
              <w:t>(d)</w:t>
            </w:r>
            <w:r w:rsidR="00394924" w:rsidRPr="00BD3012">
              <w:rPr>
                <w:color w:val="000000" w:themeColor="text1"/>
              </w:rPr>
              <w:t xml:space="preserve"> </w:t>
            </w:r>
            <w:r w:rsidRPr="00BD3012">
              <w:rPr>
                <w:color w:val="000000" w:themeColor="text1"/>
              </w:rPr>
              <w:t>the identity, if known to the company, of shareholders holding MVSs representing more than 5 % of the voting rights of all shares in the company, and of natural persons or legal entities entitled to exercise voting rights on behalf of those shareholders, where applicable.</w:t>
            </w:r>
          </w:p>
          <w:p w14:paraId="295B0EAA" w14:textId="77777777" w:rsidR="006C2615" w:rsidRPr="00BD3012" w:rsidRDefault="00BA4F2E" w:rsidP="00BA4F2E">
            <w:pPr>
              <w:ind w:left="-5" w:firstLine="0"/>
              <w:rPr>
                <w:color w:val="000000" w:themeColor="text1"/>
              </w:rPr>
            </w:pPr>
            <w:r w:rsidRPr="00BD3012">
              <w:rPr>
                <w:color w:val="000000" w:themeColor="text1"/>
              </w:rPr>
              <w:t>For the purposes of point (d), where the shareholders or the persons entitled to exercise voting rights on their behalf are natural persons, the disclosure of their identity shall require only the provision of their names.</w:t>
            </w:r>
          </w:p>
        </w:tc>
        <w:tc>
          <w:tcPr>
            <w:tcW w:w="3330" w:type="dxa"/>
          </w:tcPr>
          <w:p w14:paraId="3816C8A3" w14:textId="77777777" w:rsidR="008929BA" w:rsidRPr="00BD3012" w:rsidRDefault="008929BA" w:rsidP="006C2615">
            <w:pPr>
              <w:pStyle w:val="Frspaiere"/>
              <w:jc w:val="both"/>
              <w:rPr>
                <w:rFonts w:ascii="Times New Roman" w:eastAsiaTheme="majorEastAsia" w:hAnsi="Times New Roman"/>
                <w:b/>
                <w:u w:val="single"/>
                <w:lang w:val="ro-RO"/>
              </w:rPr>
            </w:pPr>
            <w:r w:rsidRPr="00BD3012">
              <w:rPr>
                <w:rFonts w:ascii="Times New Roman" w:eastAsiaTheme="majorEastAsia" w:hAnsi="Times New Roman"/>
                <w:b/>
                <w:u w:val="single"/>
                <w:lang w:val="ro-RO"/>
              </w:rPr>
              <w:lastRenderedPageBreak/>
              <w:t>Proiect de modificare a Legii nr. 1134/1997</w:t>
            </w:r>
          </w:p>
          <w:p w14:paraId="254E5E6F" w14:textId="43DAB321" w:rsidR="006C2615" w:rsidRPr="00BD3012" w:rsidRDefault="006C2615" w:rsidP="006C2615">
            <w:pPr>
              <w:pStyle w:val="Frspaiere"/>
              <w:jc w:val="both"/>
              <w:rPr>
                <w:rFonts w:ascii="Times New Roman" w:hAnsi="Times New Roman"/>
                <w:b/>
                <w:lang w:val="ro-RO"/>
              </w:rPr>
            </w:pPr>
            <w:r w:rsidRPr="00BD3012">
              <w:rPr>
                <w:rFonts w:ascii="Times New Roman" w:eastAsiaTheme="majorEastAsia" w:hAnsi="Times New Roman"/>
                <w:b/>
                <w:highlight w:val="yellow"/>
                <w:lang w:val="ro-RO"/>
              </w:rPr>
              <w:t xml:space="preserve">Legea se </w:t>
            </w:r>
            <w:r w:rsidRPr="00BD3012">
              <w:rPr>
                <w:rFonts w:ascii="Times New Roman" w:hAnsi="Times New Roman"/>
                <w:b/>
                <w:highlight w:val="yellow"/>
                <w:lang w:val="ro-RO"/>
              </w:rPr>
              <w:t xml:space="preserve">completează </w:t>
            </w:r>
            <w:r w:rsidRPr="00BD3012">
              <w:rPr>
                <w:rFonts w:ascii="Times New Roman" w:eastAsiaTheme="majorEastAsia" w:hAnsi="Times New Roman"/>
                <w:b/>
                <w:highlight w:val="yellow"/>
                <w:lang w:val="ro-RO"/>
              </w:rPr>
              <w:t>cu art.16</w:t>
            </w:r>
            <w:r w:rsidRPr="00BD3012">
              <w:rPr>
                <w:rFonts w:ascii="Times New Roman" w:eastAsiaTheme="majorEastAsia" w:hAnsi="Times New Roman"/>
                <w:b/>
                <w:highlight w:val="yellow"/>
                <w:vertAlign w:val="superscript"/>
                <w:lang w:val="ro-RO"/>
              </w:rPr>
              <w:t>1</w:t>
            </w:r>
            <w:r w:rsidRPr="00BD3012">
              <w:rPr>
                <w:rFonts w:ascii="Times New Roman" w:eastAsiaTheme="majorEastAsia" w:hAnsi="Times New Roman"/>
                <w:b/>
                <w:highlight w:val="yellow"/>
                <w:lang w:val="ro-RO"/>
              </w:rPr>
              <w:t xml:space="preserve">, </w:t>
            </w:r>
            <w:r w:rsidRPr="00BD3012">
              <w:rPr>
                <w:rFonts w:ascii="Times New Roman" w:hAnsi="Times New Roman"/>
                <w:b/>
                <w:highlight w:val="yellow"/>
                <w:lang w:val="ro-RO"/>
              </w:rPr>
              <w:t>în următoarea redacție:</w:t>
            </w:r>
          </w:p>
          <w:p w14:paraId="4A899786" w14:textId="77777777" w:rsidR="006C2615" w:rsidRPr="00BD3012" w:rsidRDefault="006C2615" w:rsidP="006C2615">
            <w:pPr>
              <w:pStyle w:val="Frspaiere"/>
              <w:jc w:val="both"/>
              <w:rPr>
                <w:rFonts w:ascii="Times New Roman" w:hAnsi="Times New Roman"/>
                <w:bCs/>
                <w:lang w:val="ro-RO"/>
              </w:rPr>
            </w:pPr>
            <w:r w:rsidRPr="00BD3012">
              <w:rPr>
                <w:rFonts w:ascii="Times New Roman" w:hAnsi="Times New Roman"/>
                <w:b/>
                <w:bCs/>
                <w:lang w:val="ro-RO"/>
              </w:rPr>
              <w:t>Articolul 16</w:t>
            </w:r>
            <w:r w:rsidRPr="00BD3012">
              <w:rPr>
                <w:rFonts w:ascii="Times New Roman" w:hAnsi="Times New Roman"/>
                <w:b/>
                <w:bCs/>
                <w:vertAlign w:val="superscript"/>
                <w:lang w:val="ro-RO"/>
              </w:rPr>
              <w:t>1</w:t>
            </w:r>
            <w:r w:rsidRPr="00BD3012">
              <w:rPr>
                <w:rFonts w:ascii="Times New Roman" w:hAnsi="Times New Roman"/>
                <w:bCs/>
                <w:vertAlign w:val="superscript"/>
                <w:lang w:val="ro-RO"/>
              </w:rPr>
              <w:t xml:space="preserve">  </w:t>
            </w:r>
            <w:r w:rsidRPr="00BD3012">
              <w:rPr>
                <w:rFonts w:ascii="Times New Roman" w:hAnsi="Times New Roman"/>
                <w:lang w:val="ro-RO"/>
              </w:rPr>
              <w:t xml:space="preserve">Condiții specifice de admitere pe MTF si transparență aplicate structurilor de acțiuni cu drepturi de vot multiple  </w:t>
            </w:r>
          </w:p>
          <w:p w14:paraId="1B86C94C" w14:textId="77777777" w:rsidR="006C2615" w:rsidRPr="00BD3012" w:rsidRDefault="006C2615" w:rsidP="006C2615">
            <w:pPr>
              <w:pStyle w:val="Frspaiere"/>
              <w:jc w:val="both"/>
              <w:rPr>
                <w:rFonts w:ascii="Times New Roman" w:eastAsiaTheme="majorEastAsia" w:hAnsi="Times New Roman"/>
                <w:lang w:val="ro-RO"/>
              </w:rPr>
            </w:pPr>
            <w:r w:rsidRPr="00BD3012">
              <w:rPr>
                <w:rFonts w:ascii="Times New Roman" w:eastAsiaTheme="majorEastAsia" w:hAnsi="Times New Roman"/>
                <w:lang w:val="ro-RO"/>
              </w:rPr>
              <w:t>.......</w:t>
            </w:r>
          </w:p>
          <w:p w14:paraId="1CE52561"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 xml:space="preserve">(6) Societățile cu structură de acțiuni  cu drepturi de vot multiple, ale căror acțiuni urmează să fie tranzacționate sau </w:t>
            </w:r>
            <w:r w:rsidRPr="00BD3012">
              <w:rPr>
                <w:rFonts w:ascii="Times New Roman" w:hAnsi="Times New Roman"/>
                <w:b/>
                <w:iCs/>
                <w:lang w:val="ro-RO"/>
              </w:rPr>
              <w:t>sunt tranzacționate pe o piață de creștere pentru IMM-uri,</w:t>
            </w:r>
            <w:r w:rsidRPr="00BD3012">
              <w:rPr>
                <w:rFonts w:ascii="Times New Roman" w:hAnsi="Times New Roman"/>
                <w:iCs/>
                <w:lang w:val="ro-RO"/>
              </w:rPr>
              <w:t xml:space="preserve">  după ce și-au exercitat dreptul în temeiul alin.(2), au obligația de a include informațiile </w:t>
            </w:r>
            <w:r w:rsidRPr="00BD3012">
              <w:rPr>
                <w:rFonts w:ascii="Times New Roman" w:hAnsi="Times New Roman"/>
                <w:iCs/>
                <w:lang w:val="ro-RO"/>
              </w:rPr>
              <w:lastRenderedPageBreak/>
              <w:t>enumerate la alin.(8) în următoarele documente:</w:t>
            </w:r>
          </w:p>
          <w:p w14:paraId="1DD7B9A1"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a) prospectul ofertei publice de valori mobiliare, prospectul de emisiuni pentru creștere  sau prospectul/documentul de admitere, prescrise potrivit legislației pentru IMM, în funcție de cel pe care îl publică societatea; și</w:t>
            </w:r>
          </w:p>
          <w:p w14:paraId="77F92296"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b) în raportul anual, întocmit de emitent in corespundere cu prevederile art.90, alin.(1), dacă a avut loc o modificare a informațiilor indicate la alin. (8) in perioada de la ultima publicare a respectivelor informații in unul din documentele indicate la lit. a) sau in raportul anual anterior al emitentului.</w:t>
            </w:r>
          </w:p>
          <w:p w14:paraId="2BB0D12D"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 xml:space="preserve">(7) Societățile cu structură de acțiuni  cu drepturi de vot multiple, ale căror acțiuni urmează să fie tranzacționate sau sunt tranzacționate în cadrul unui </w:t>
            </w:r>
            <w:r w:rsidRPr="00BD3012">
              <w:rPr>
                <w:rFonts w:ascii="Times New Roman" w:hAnsi="Times New Roman"/>
                <w:b/>
                <w:iCs/>
                <w:lang w:val="ro-RO"/>
              </w:rPr>
              <w:t>MTF care nu este înregistrat ca o piață de creștere pentru IMM-uri,</w:t>
            </w:r>
            <w:r w:rsidRPr="00BD3012">
              <w:rPr>
                <w:rFonts w:ascii="Times New Roman" w:hAnsi="Times New Roman"/>
                <w:iCs/>
                <w:lang w:val="ro-RO"/>
              </w:rPr>
              <w:t xml:space="preserve">  după ce și-au exercitat dreptul în temeiul alin.(2), au obligația de a include informațiile enumerate la alin.(8) în următoarele documente:</w:t>
            </w:r>
          </w:p>
          <w:p w14:paraId="3955686A"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a) prospectul ofertei publice de valori mobiliare, prospectul de emisiuni pentru creștere  sau orice document de admitere prevăzut de legislație sau de regulile MTF-ului în cauză, dacă societatea publică un astfel de prospect sau document; și</w:t>
            </w:r>
          </w:p>
          <w:p w14:paraId="1C9385C6"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b) in raportul  anual al emitentului, întocmit de emitent in corespundere cu prevederile art.90, alin.(1), dacă informațiile menționate la alin. (8) nu au fost publicate anterior sau aceste date au fost  modificate de la ultima lor publicare in unul din documentele indicate la lit. a) sau in raportul anual anterior al emitentului.</w:t>
            </w:r>
          </w:p>
          <w:p w14:paraId="627FB98B"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lastRenderedPageBreak/>
              <w:t>(8)  Societățile cu structură de acțiuni  cu drepturi de vot multiple asigură, în modul prevăzut la alin.(6) și (7), dezvăluirea informațiilor detaliate cu privire la:</w:t>
            </w:r>
          </w:p>
          <w:p w14:paraId="58FE07AD"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 xml:space="preserve"> 1) structura acțiunilor societății, cu indicarea tuturor claselor de acțiuni, inclusiv a acțiunilor care nu sunt admise la tranzacționare, și descrierea pentru fiecare clasă de acțiuni a   următoarelor elemente :</w:t>
            </w:r>
          </w:p>
          <w:p w14:paraId="24794D31"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a) drepturilor și obligațiilor aferente acțiunilor din clasa respectivă;</w:t>
            </w:r>
          </w:p>
          <w:p w14:paraId="5C93265E"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b) procentul din capitalul social total sau din numărul total de acțiuni  reprezentat de acțiunile din clasa respectivă; și</w:t>
            </w:r>
          </w:p>
          <w:p w14:paraId="1433CEA0"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c) numărului total de voturi reprezentate de acțiunile din clasa respectivă;</w:t>
            </w:r>
          </w:p>
          <w:p w14:paraId="228A87E0"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2) orice restricție privind transferul de acțiuni, inclusiv acorduri între acționari, care sunt cunoscute de societate, și care ar putea duce la astfel de restricții;</w:t>
            </w:r>
          </w:p>
          <w:p w14:paraId="378B553F"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3) orice restricție privind drepturile de vot ale acțiunilor, inclusiv acorduri între acționari care sunt cunoscute de societate și care ar putea duce la astfel de restricții;</w:t>
            </w:r>
          </w:p>
          <w:p w14:paraId="7752268D" w14:textId="77777777" w:rsidR="006C2615" w:rsidRPr="00BD3012" w:rsidRDefault="006C2615" w:rsidP="006C2615">
            <w:pPr>
              <w:pStyle w:val="Frspaiere"/>
              <w:jc w:val="both"/>
              <w:rPr>
                <w:rFonts w:ascii="Times New Roman" w:hAnsi="Times New Roman"/>
                <w:iCs/>
                <w:lang w:val="ro-RO"/>
              </w:rPr>
            </w:pPr>
            <w:r w:rsidRPr="00BD3012">
              <w:rPr>
                <w:rFonts w:ascii="Times New Roman" w:hAnsi="Times New Roman"/>
                <w:iCs/>
                <w:lang w:val="ro-RO"/>
              </w:rPr>
              <w:t>4) numele și prenumele acționarilor persoane fizice și datele de identificare a acționarilor persoane juridice, care dețin acțiuni cu drepturi de vot multiple reprezentând peste 5 % din drepturile de vot asociate tuturor acțiunilor plasate de societate, și, corespunzător, a persoanelor fizice sau juridice abilitate să exercite, in baza mandatului de reprezentare, a drepturilor de vot în numele acționarilor respectivi, după caz.</w:t>
            </w:r>
          </w:p>
          <w:p w14:paraId="259DF92B" w14:textId="77777777" w:rsidR="006C2615" w:rsidRPr="00BD3012" w:rsidRDefault="006C2615" w:rsidP="006C2615">
            <w:pPr>
              <w:pStyle w:val="Frspaiere"/>
              <w:jc w:val="both"/>
              <w:rPr>
                <w:rFonts w:ascii="Times New Roman" w:eastAsiaTheme="majorEastAsia" w:hAnsi="Times New Roman"/>
                <w:lang w:val="ro-RO"/>
              </w:rPr>
            </w:pPr>
          </w:p>
        </w:tc>
        <w:tc>
          <w:tcPr>
            <w:tcW w:w="1823" w:type="dxa"/>
          </w:tcPr>
          <w:p w14:paraId="386CA988" w14:textId="77777777" w:rsidR="006C2615" w:rsidRPr="00BD3012" w:rsidRDefault="006C2615" w:rsidP="006C2615">
            <w:pPr>
              <w:pStyle w:val="Frspaiere"/>
              <w:jc w:val="both"/>
              <w:rPr>
                <w:rFonts w:ascii="Times New Roman" w:hAnsi="Times New Roman"/>
                <w:color w:val="000000" w:themeColor="text1"/>
                <w:lang w:val="ro-RO"/>
              </w:rPr>
            </w:pPr>
          </w:p>
        </w:tc>
        <w:tc>
          <w:tcPr>
            <w:tcW w:w="1261" w:type="dxa"/>
          </w:tcPr>
          <w:p w14:paraId="3BB0A81D" w14:textId="77777777" w:rsidR="006C2615" w:rsidRPr="00BD3012" w:rsidRDefault="003048B6" w:rsidP="003048B6">
            <w:pPr>
              <w:ind w:firstLine="0"/>
              <w:rPr>
                <w:rFonts w:eastAsiaTheme="majorEastAsia"/>
                <w:lang w:val="ro-RO"/>
              </w:rPr>
            </w:pPr>
            <w:r w:rsidRPr="00BD3012">
              <w:rPr>
                <w:rStyle w:val="FrspaiereCaracter"/>
                <w:b/>
                <w:i/>
                <w:lang w:val="ro-RO"/>
              </w:rPr>
              <w:t>Compatibil</w:t>
            </w:r>
          </w:p>
        </w:tc>
        <w:tc>
          <w:tcPr>
            <w:tcW w:w="1615" w:type="dxa"/>
          </w:tcPr>
          <w:p w14:paraId="032E34FC" w14:textId="77777777" w:rsidR="006C2615" w:rsidRPr="00BD3012" w:rsidRDefault="006C2615" w:rsidP="00790821">
            <w:pPr>
              <w:pStyle w:val="Frspaiere"/>
              <w:jc w:val="both"/>
              <w:rPr>
                <w:rFonts w:ascii="Times New Roman" w:eastAsiaTheme="majorEastAsia" w:hAnsi="Times New Roman"/>
                <w:lang w:val="ro-RO"/>
              </w:rPr>
            </w:pPr>
          </w:p>
        </w:tc>
        <w:tc>
          <w:tcPr>
            <w:tcW w:w="1482" w:type="dxa"/>
          </w:tcPr>
          <w:p w14:paraId="1EB34FDC" w14:textId="77777777" w:rsidR="006C2615" w:rsidRPr="00BD3012" w:rsidRDefault="006C2615" w:rsidP="006C2615">
            <w:pPr>
              <w:ind w:firstLine="0"/>
              <w:rPr>
                <w:color w:val="000000" w:themeColor="text1"/>
                <w:lang w:val="ro-RO"/>
              </w:rPr>
            </w:pPr>
          </w:p>
        </w:tc>
      </w:tr>
      <w:tr w:rsidR="00C03866" w:rsidRPr="00BD3012" w14:paraId="2C370F4E" w14:textId="77777777" w:rsidTr="007D043A">
        <w:trPr>
          <w:trHeight w:val="841"/>
        </w:trPr>
        <w:tc>
          <w:tcPr>
            <w:tcW w:w="3150" w:type="dxa"/>
          </w:tcPr>
          <w:p w14:paraId="3358E7E1" w14:textId="77777777" w:rsidR="00790821" w:rsidRPr="00BD3012" w:rsidRDefault="00790821" w:rsidP="00790821">
            <w:pPr>
              <w:ind w:firstLine="0"/>
              <w:rPr>
                <w:lang w:val="ro-RO"/>
              </w:rPr>
            </w:pPr>
            <w:r w:rsidRPr="00BD3012">
              <w:rPr>
                <w:rFonts w:eastAsiaTheme="majorEastAsia"/>
                <w:b/>
                <w:lang w:val="ro-RO"/>
              </w:rPr>
              <w:lastRenderedPageBreak/>
              <w:t>(</w:t>
            </w:r>
            <w:r w:rsidRPr="00BD3012">
              <w:rPr>
                <w:lang w:val="ro-RO"/>
              </w:rPr>
              <w:t xml:space="preserve">4)   Statele membre solicită firmelor de investiții și operatorilor de piață care exploatează un MTF să se asigure, prin respectarea standardelor tehnice de reglementare adoptate în conformitate cu alineatul </w:t>
            </w:r>
            <w:r w:rsidRPr="00BD3012">
              <w:rPr>
                <w:lang w:val="ro-RO"/>
              </w:rPr>
              <w:lastRenderedPageBreak/>
              <w:t>(5), că acțiunile societăților cu structuri de acțiuni cu drepturi de vot multiple admise la tranzacționare în cadrul respectivului MTF sunt clar identificate ca atare de firmele de investiții și de operatorii de piață respectivi. Statele membre solicită, de asemenea, societăților respective să informeze, în conformitate cu respectivele standarde tehnice de reglementare, firmele de investiții și operatorii de piață relevanți cu privire la existența structurilor de acțiuni cu drepturi de vot multiple.</w:t>
            </w:r>
          </w:p>
        </w:tc>
        <w:tc>
          <w:tcPr>
            <w:tcW w:w="2790" w:type="dxa"/>
          </w:tcPr>
          <w:p w14:paraId="74C47CCD" w14:textId="77777777" w:rsidR="00790821" w:rsidRPr="00BD3012" w:rsidRDefault="00351172" w:rsidP="00351172">
            <w:pPr>
              <w:ind w:firstLine="0"/>
              <w:rPr>
                <w:color w:val="000000" w:themeColor="text1"/>
                <w:lang w:val="ro-RO"/>
              </w:rPr>
            </w:pPr>
            <w:r w:rsidRPr="00BD3012">
              <w:rPr>
                <w:color w:val="000000" w:themeColor="text1"/>
                <w:lang w:val="ro-RO"/>
              </w:rPr>
              <w:lastRenderedPageBreak/>
              <w:t xml:space="preserve">4. </w:t>
            </w:r>
            <w:proofErr w:type="spellStart"/>
            <w:r w:rsidRPr="00BD3012">
              <w:rPr>
                <w:color w:val="000000" w:themeColor="text1"/>
                <w:lang w:val="ro-RO"/>
              </w:rPr>
              <w:t>Member</w:t>
            </w:r>
            <w:proofErr w:type="spellEnd"/>
            <w:r w:rsidRPr="00BD3012">
              <w:rPr>
                <w:color w:val="000000" w:themeColor="text1"/>
                <w:lang w:val="ro-RO"/>
              </w:rPr>
              <w:t xml:space="preserve"> </w:t>
            </w:r>
            <w:proofErr w:type="spellStart"/>
            <w:r w:rsidRPr="00BD3012">
              <w:rPr>
                <w:color w:val="000000" w:themeColor="text1"/>
                <w:lang w:val="ro-RO"/>
              </w:rPr>
              <w:t>States</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require</w:t>
            </w:r>
            <w:proofErr w:type="spellEnd"/>
            <w:r w:rsidRPr="00BD3012">
              <w:rPr>
                <w:color w:val="000000" w:themeColor="text1"/>
                <w:lang w:val="ro-RO"/>
              </w:rPr>
              <w:t xml:space="preserve"> </w:t>
            </w:r>
            <w:proofErr w:type="spellStart"/>
            <w:r w:rsidRPr="00BD3012">
              <w:rPr>
                <w:color w:val="000000" w:themeColor="text1"/>
                <w:lang w:val="ro-RO"/>
              </w:rPr>
              <w:t>investment</w:t>
            </w:r>
            <w:proofErr w:type="spellEnd"/>
            <w:r w:rsidRPr="00BD3012">
              <w:rPr>
                <w:color w:val="000000" w:themeColor="text1"/>
                <w:lang w:val="ro-RO"/>
              </w:rPr>
              <w:t xml:space="preserve"> </w:t>
            </w:r>
            <w:proofErr w:type="spellStart"/>
            <w:r w:rsidRPr="00BD3012">
              <w:rPr>
                <w:color w:val="000000" w:themeColor="text1"/>
                <w:lang w:val="ro-RO"/>
              </w:rPr>
              <w:t>firms</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market </w:t>
            </w:r>
            <w:proofErr w:type="spellStart"/>
            <w:r w:rsidRPr="00BD3012">
              <w:rPr>
                <w:color w:val="000000" w:themeColor="text1"/>
                <w:lang w:val="ro-RO"/>
              </w:rPr>
              <w:t>operators</w:t>
            </w:r>
            <w:proofErr w:type="spellEnd"/>
            <w:r w:rsidRPr="00BD3012">
              <w:rPr>
                <w:color w:val="000000" w:themeColor="text1"/>
                <w:lang w:val="ro-RO"/>
              </w:rPr>
              <w:t xml:space="preserve"> </w:t>
            </w:r>
            <w:proofErr w:type="spellStart"/>
            <w:r w:rsidRPr="00BD3012">
              <w:rPr>
                <w:color w:val="000000" w:themeColor="text1"/>
                <w:lang w:val="ro-RO"/>
              </w:rPr>
              <w:t>operating</w:t>
            </w:r>
            <w:proofErr w:type="spellEnd"/>
            <w:r w:rsidRPr="00BD3012">
              <w:rPr>
                <w:color w:val="000000" w:themeColor="text1"/>
                <w:lang w:val="ro-RO"/>
              </w:rPr>
              <w:t xml:space="preserve"> an MTF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ensure</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w:t>
            </w:r>
            <w:proofErr w:type="spellStart"/>
            <w:r w:rsidRPr="00BD3012">
              <w:rPr>
                <w:color w:val="000000" w:themeColor="text1"/>
                <w:lang w:val="ro-RO"/>
              </w:rPr>
              <w:t>complying</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regulatory</w:t>
            </w:r>
            <w:proofErr w:type="spellEnd"/>
            <w:r w:rsidRPr="00BD3012">
              <w:rPr>
                <w:color w:val="000000" w:themeColor="text1"/>
                <w:lang w:val="ro-RO"/>
              </w:rPr>
              <w:t xml:space="preserve"> </w:t>
            </w:r>
            <w:proofErr w:type="spellStart"/>
            <w:r w:rsidRPr="00BD3012">
              <w:rPr>
                <w:color w:val="000000" w:themeColor="text1"/>
                <w:lang w:val="ro-RO"/>
              </w:rPr>
              <w:t>technical</w:t>
            </w:r>
            <w:proofErr w:type="spellEnd"/>
            <w:r w:rsidRPr="00BD3012">
              <w:rPr>
                <w:color w:val="000000" w:themeColor="text1"/>
                <w:lang w:val="ro-RO"/>
              </w:rPr>
              <w:t xml:space="preserve"> </w:t>
            </w:r>
            <w:proofErr w:type="spellStart"/>
            <w:r w:rsidRPr="00BD3012">
              <w:rPr>
                <w:color w:val="000000" w:themeColor="text1"/>
                <w:lang w:val="ro-RO"/>
              </w:rPr>
              <w:t>standards</w:t>
            </w:r>
            <w:proofErr w:type="spellEnd"/>
            <w:r w:rsidRPr="00BD3012">
              <w:rPr>
                <w:color w:val="000000" w:themeColor="text1"/>
                <w:lang w:val="ro-RO"/>
              </w:rPr>
              <w:t xml:space="preserve"> </w:t>
            </w:r>
            <w:proofErr w:type="spellStart"/>
            <w:r w:rsidRPr="00BD3012">
              <w:rPr>
                <w:color w:val="000000" w:themeColor="text1"/>
                <w:lang w:val="ro-RO"/>
              </w:rPr>
              <w:t>adopted</w:t>
            </w:r>
            <w:proofErr w:type="spellEnd"/>
            <w:r w:rsidRPr="00BD3012">
              <w:rPr>
                <w:color w:val="000000" w:themeColor="text1"/>
                <w:lang w:val="ro-RO"/>
              </w:rPr>
              <w:t xml:space="preserve"> in </w:t>
            </w:r>
            <w:proofErr w:type="spellStart"/>
            <w:r w:rsidRPr="00BD3012">
              <w:rPr>
                <w:color w:val="000000" w:themeColor="text1"/>
                <w:lang w:val="ro-RO"/>
              </w:rPr>
              <w:t>accordance</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w:t>
            </w:r>
            <w:proofErr w:type="spellStart"/>
            <w:r w:rsidRPr="00BD3012">
              <w:rPr>
                <w:color w:val="000000" w:themeColor="text1"/>
                <w:lang w:val="ro-RO"/>
              </w:rPr>
              <w:lastRenderedPageBreak/>
              <w:t>paragraph</w:t>
            </w:r>
            <w:proofErr w:type="spellEnd"/>
            <w:r w:rsidRPr="00BD3012">
              <w:rPr>
                <w:color w:val="000000" w:themeColor="text1"/>
                <w:lang w:val="ro-RO"/>
              </w:rPr>
              <w:t xml:space="preserve"> 5, </w:t>
            </w:r>
            <w:proofErr w:type="spellStart"/>
            <w:r w:rsidRPr="00BD3012">
              <w:rPr>
                <w:color w:val="000000" w:themeColor="text1"/>
                <w:lang w:val="ro-RO"/>
              </w:rPr>
              <w:t>that</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shares</w:t>
            </w:r>
            <w:proofErr w:type="spellEnd"/>
            <w:r w:rsidRPr="00BD3012">
              <w:rPr>
                <w:color w:val="000000" w:themeColor="text1"/>
                <w:lang w:val="ro-RO"/>
              </w:rPr>
              <w:t xml:space="preserve"> of </w:t>
            </w:r>
            <w:proofErr w:type="spellStart"/>
            <w:r w:rsidRPr="00BD3012">
              <w:rPr>
                <w:color w:val="000000" w:themeColor="text1"/>
                <w:lang w:val="ro-RO"/>
              </w:rPr>
              <w:t>companies</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MVS </w:t>
            </w:r>
            <w:proofErr w:type="spellStart"/>
            <w:r w:rsidRPr="00BD3012">
              <w:rPr>
                <w:color w:val="000000" w:themeColor="text1"/>
                <w:lang w:val="ro-RO"/>
              </w:rPr>
              <w:t>structures</w:t>
            </w:r>
            <w:proofErr w:type="spellEnd"/>
            <w:r w:rsidRPr="00BD3012">
              <w:rPr>
                <w:color w:val="000000" w:themeColor="text1"/>
                <w:lang w:val="ro-RO"/>
              </w:rPr>
              <w:t xml:space="preserve"> </w:t>
            </w:r>
            <w:proofErr w:type="spellStart"/>
            <w:r w:rsidRPr="00BD3012">
              <w:rPr>
                <w:color w:val="000000" w:themeColor="text1"/>
                <w:lang w:val="ro-RO"/>
              </w:rPr>
              <w:t>admitted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trading</w:t>
            </w:r>
            <w:proofErr w:type="spellEnd"/>
            <w:r w:rsidRPr="00BD3012">
              <w:rPr>
                <w:color w:val="000000" w:themeColor="text1"/>
                <w:lang w:val="ro-RO"/>
              </w:rPr>
              <w:t xml:space="preserve"> on </w:t>
            </w:r>
            <w:proofErr w:type="spellStart"/>
            <w:r w:rsidRPr="00BD3012">
              <w:rPr>
                <w:color w:val="000000" w:themeColor="text1"/>
                <w:lang w:val="ro-RO"/>
              </w:rPr>
              <w:t>that</w:t>
            </w:r>
            <w:proofErr w:type="spellEnd"/>
            <w:r w:rsidRPr="00BD3012">
              <w:rPr>
                <w:color w:val="000000" w:themeColor="text1"/>
                <w:lang w:val="ro-RO"/>
              </w:rPr>
              <w:t xml:space="preserve"> MTF are </w:t>
            </w:r>
            <w:proofErr w:type="spellStart"/>
            <w:r w:rsidRPr="00BD3012">
              <w:rPr>
                <w:color w:val="000000" w:themeColor="text1"/>
                <w:lang w:val="ro-RO"/>
              </w:rPr>
              <w:t>clearly</w:t>
            </w:r>
            <w:proofErr w:type="spellEnd"/>
            <w:r w:rsidRPr="00BD3012">
              <w:rPr>
                <w:color w:val="000000" w:themeColor="text1"/>
                <w:lang w:val="ro-RO"/>
              </w:rPr>
              <w:t xml:space="preserve"> </w:t>
            </w:r>
            <w:proofErr w:type="spellStart"/>
            <w:r w:rsidRPr="00BD3012">
              <w:rPr>
                <w:color w:val="000000" w:themeColor="text1"/>
                <w:lang w:val="ro-RO"/>
              </w:rPr>
              <w:t>identified</w:t>
            </w:r>
            <w:proofErr w:type="spellEnd"/>
            <w:r w:rsidRPr="00BD3012">
              <w:rPr>
                <w:color w:val="000000" w:themeColor="text1"/>
                <w:lang w:val="ro-RO"/>
              </w:rPr>
              <w:t xml:space="preserve"> as </w:t>
            </w:r>
            <w:proofErr w:type="spellStart"/>
            <w:r w:rsidRPr="00BD3012">
              <w:rPr>
                <w:color w:val="000000" w:themeColor="text1"/>
                <w:lang w:val="ro-RO"/>
              </w:rPr>
              <w:t>such</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w:t>
            </w:r>
            <w:proofErr w:type="spellStart"/>
            <w:r w:rsidRPr="00BD3012">
              <w:rPr>
                <w:color w:val="000000" w:themeColor="text1"/>
                <w:lang w:val="ro-RO"/>
              </w:rPr>
              <w:t>those</w:t>
            </w:r>
            <w:proofErr w:type="spellEnd"/>
            <w:r w:rsidRPr="00BD3012">
              <w:rPr>
                <w:color w:val="000000" w:themeColor="text1"/>
                <w:lang w:val="ro-RO"/>
              </w:rPr>
              <w:t xml:space="preserve"> </w:t>
            </w:r>
            <w:proofErr w:type="spellStart"/>
            <w:r w:rsidRPr="00BD3012">
              <w:rPr>
                <w:color w:val="000000" w:themeColor="text1"/>
                <w:lang w:val="ro-RO"/>
              </w:rPr>
              <w:t>investment</w:t>
            </w:r>
            <w:proofErr w:type="spellEnd"/>
            <w:r w:rsidRPr="00BD3012">
              <w:rPr>
                <w:color w:val="000000" w:themeColor="text1"/>
                <w:lang w:val="ro-RO"/>
              </w:rPr>
              <w:t xml:space="preserve"> </w:t>
            </w:r>
            <w:proofErr w:type="spellStart"/>
            <w:r w:rsidRPr="00BD3012">
              <w:rPr>
                <w:color w:val="000000" w:themeColor="text1"/>
                <w:lang w:val="ro-RO"/>
              </w:rPr>
              <w:t>firms</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market </w:t>
            </w:r>
            <w:proofErr w:type="spellStart"/>
            <w:r w:rsidRPr="00BD3012">
              <w:rPr>
                <w:color w:val="000000" w:themeColor="text1"/>
                <w:lang w:val="ro-RO"/>
              </w:rPr>
              <w:t>operators</w:t>
            </w:r>
            <w:proofErr w:type="spellEnd"/>
            <w:r w:rsidRPr="00BD3012">
              <w:rPr>
                <w:color w:val="000000" w:themeColor="text1"/>
                <w:lang w:val="ro-RO"/>
              </w:rPr>
              <w:t xml:space="preserve">. </w:t>
            </w:r>
            <w:proofErr w:type="spellStart"/>
            <w:r w:rsidRPr="00BD3012">
              <w:rPr>
                <w:color w:val="000000" w:themeColor="text1"/>
                <w:lang w:val="ro-RO"/>
              </w:rPr>
              <w:t>Member</w:t>
            </w:r>
            <w:proofErr w:type="spellEnd"/>
            <w:r w:rsidRPr="00BD3012">
              <w:rPr>
                <w:color w:val="000000" w:themeColor="text1"/>
                <w:lang w:val="ro-RO"/>
              </w:rPr>
              <w:t xml:space="preserve"> </w:t>
            </w:r>
            <w:proofErr w:type="spellStart"/>
            <w:r w:rsidRPr="00BD3012">
              <w:rPr>
                <w:color w:val="000000" w:themeColor="text1"/>
                <w:lang w:val="ro-RO"/>
              </w:rPr>
              <w:t>States</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also</w:t>
            </w:r>
            <w:proofErr w:type="spellEnd"/>
            <w:r w:rsidRPr="00BD3012">
              <w:rPr>
                <w:color w:val="000000" w:themeColor="text1"/>
                <w:lang w:val="ro-RO"/>
              </w:rPr>
              <w:t xml:space="preserve"> </w:t>
            </w:r>
            <w:proofErr w:type="spellStart"/>
            <w:r w:rsidRPr="00BD3012">
              <w:rPr>
                <w:color w:val="000000" w:themeColor="text1"/>
                <w:lang w:val="ro-RO"/>
              </w:rPr>
              <w:t>require</w:t>
            </w:r>
            <w:proofErr w:type="spellEnd"/>
            <w:r w:rsidRPr="00BD3012">
              <w:rPr>
                <w:color w:val="000000" w:themeColor="text1"/>
                <w:lang w:val="ro-RO"/>
              </w:rPr>
              <w:t xml:space="preserve"> </w:t>
            </w:r>
            <w:proofErr w:type="spellStart"/>
            <w:r w:rsidRPr="00BD3012">
              <w:rPr>
                <w:color w:val="000000" w:themeColor="text1"/>
                <w:lang w:val="ro-RO"/>
              </w:rPr>
              <w:t>those</w:t>
            </w:r>
            <w:proofErr w:type="spellEnd"/>
            <w:r w:rsidRPr="00BD3012">
              <w:rPr>
                <w:color w:val="000000" w:themeColor="text1"/>
                <w:lang w:val="ro-RO"/>
              </w:rPr>
              <w:t xml:space="preserve"> </w:t>
            </w:r>
            <w:proofErr w:type="spellStart"/>
            <w:r w:rsidRPr="00BD3012">
              <w:rPr>
                <w:color w:val="000000" w:themeColor="text1"/>
                <w:lang w:val="ro-RO"/>
              </w:rPr>
              <w:t>companies</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inform, in </w:t>
            </w:r>
            <w:proofErr w:type="spellStart"/>
            <w:r w:rsidRPr="00BD3012">
              <w:rPr>
                <w:color w:val="000000" w:themeColor="text1"/>
                <w:lang w:val="ro-RO"/>
              </w:rPr>
              <w:t>accordance</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w:t>
            </w:r>
            <w:proofErr w:type="spellStart"/>
            <w:r w:rsidRPr="00BD3012">
              <w:rPr>
                <w:color w:val="000000" w:themeColor="text1"/>
                <w:lang w:val="ro-RO"/>
              </w:rPr>
              <w:t>those</w:t>
            </w:r>
            <w:proofErr w:type="spellEnd"/>
            <w:r w:rsidRPr="00BD3012">
              <w:rPr>
                <w:color w:val="000000" w:themeColor="text1"/>
                <w:lang w:val="ro-RO"/>
              </w:rPr>
              <w:t xml:space="preserve"> </w:t>
            </w:r>
            <w:proofErr w:type="spellStart"/>
            <w:r w:rsidRPr="00BD3012">
              <w:rPr>
                <w:color w:val="000000" w:themeColor="text1"/>
                <w:lang w:val="ro-RO"/>
              </w:rPr>
              <w:t>regulatory</w:t>
            </w:r>
            <w:proofErr w:type="spellEnd"/>
            <w:r w:rsidRPr="00BD3012">
              <w:rPr>
                <w:color w:val="000000" w:themeColor="text1"/>
                <w:lang w:val="ro-RO"/>
              </w:rPr>
              <w:t xml:space="preserve"> </w:t>
            </w:r>
            <w:proofErr w:type="spellStart"/>
            <w:r w:rsidRPr="00BD3012">
              <w:rPr>
                <w:color w:val="000000" w:themeColor="text1"/>
                <w:lang w:val="ro-RO"/>
              </w:rPr>
              <w:t>technical</w:t>
            </w:r>
            <w:proofErr w:type="spellEnd"/>
            <w:r w:rsidRPr="00BD3012">
              <w:rPr>
                <w:color w:val="000000" w:themeColor="text1"/>
                <w:lang w:val="ro-RO"/>
              </w:rPr>
              <w:t xml:space="preserve"> </w:t>
            </w:r>
            <w:proofErr w:type="spellStart"/>
            <w:r w:rsidRPr="00BD3012">
              <w:rPr>
                <w:color w:val="000000" w:themeColor="text1"/>
                <w:lang w:val="ro-RO"/>
              </w:rPr>
              <w:t>standards</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relevant </w:t>
            </w:r>
            <w:proofErr w:type="spellStart"/>
            <w:r w:rsidRPr="00BD3012">
              <w:rPr>
                <w:color w:val="000000" w:themeColor="text1"/>
                <w:lang w:val="ro-RO"/>
              </w:rPr>
              <w:t>investment</w:t>
            </w:r>
            <w:proofErr w:type="spellEnd"/>
            <w:r w:rsidRPr="00BD3012">
              <w:rPr>
                <w:color w:val="000000" w:themeColor="text1"/>
                <w:lang w:val="ro-RO"/>
              </w:rPr>
              <w:t xml:space="preserve"> </w:t>
            </w:r>
            <w:proofErr w:type="spellStart"/>
            <w:r w:rsidRPr="00BD3012">
              <w:rPr>
                <w:color w:val="000000" w:themeColor="text1"/>
                <w:lang w:val="ro-RO"/>
              </w:rPr>
              <w:t>firms</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market </w:t>
            </w:r>
            <w:proofErr w:type="spellStart"/>
            <w:r w:rsidRPr="00BD3012">
              <w:rPr>
                <w:color w:val="000000" w:themeColor="text1"/>
                <w:lang w:val="ro-RO"/>
              </w:rPr>
              <w:t>operators</w:t>
            </w:r>
            <w:proofErr w:type="spellEnd"/>
            <w:r w:rsidRPr="00BD3012">
              <w:rPr>
                <w:color w:val="000000" w:themeColor="text1"/>
                <w:lang w:val="ro-RO"/>
              </w:rPr>
              <w:t xml:space="preserve"> </w:t>
            </w:r>
            <w:proofErr w:type="spellStart"/>
            <w:r w:rsidRPr="00BD3012">
              <w:rPr>
                <w:color w:val="000000" w:themeColor="text1"/>
                <w:lang w:val="ro-RO"/>
              </w:rPr>
              <w:t>about</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existence</w:t>
            </w:r>
            <w:proofErr w:type="spellEnd"/>
            <w:r w:rsidRPr="00BD3012">
              <w:rPr>
                <w:color w:val="000000" w:themeColor="text1"/>
                <w:lang w:val="ro-RO"/>
              </w:rPr>
              <w:t xml:space="preserve"> of MVS </w:t>
            </w:r>
            <w:proofErr w:type="spellStart"/>
            <w:r w:rsidRPr="00BD3012">
              <w:rPr>
                <w:color w:val="000000" w:themeColor="text1"/>
                <w:lang w:val="ro-RO"/>
              </w:rPr>
              <w:t>structures</w:t>
            </w:r>
            <w:proofErr w:type="spellEnd"/>
            <w:r w:rsidRPr="00BD3012">
              <w:rPr>
                <w:color w:val="000000" w:themeColor="text1"/>
                <w:lang w:val="ro-RO"/>
              </w:rPr>
              <w:t>.</w:t>
            </w:r>
          </w:p>
        </w:tc>
        <w:tc>
          <w:tcPr>
            <w:tcW w:w="3330" w:type="dxa"/>
          </w:tcPr>
          <w:p w14:paraId="37865E2A" w14:textId="77777777" w:rsidR="008929BA" w:rsidRPr="00BD3012" w:rsidRDefault="008929BA" w:rsidP="00790821">
            <w:pPr>
              <w:pStyle w:val="Frspaiere"/>
              <w:jc w:val="both"/>
              <w:rPr>
                <w:rFonts w:ascii="Times New Roman" w:eastAsiaTheme="majorEastAsia" w:hAnsi="Times New Roman"/>
                <w:b/>
                <w:u w:val="single"/>
                <w:lang w:val="ro-RO"/>
              </w:rPr>
            </w:pPr>
            <w:r w:rsidRPr="00BD3012">
              <w:rPr>
                <w:rFonts w:ascii="Times New Roman" w:eastAsiaTheme="majorEastAsia" w:hAnsi="Times New Roman"/>
                <w:b/>
                <w:u w:val="single"/>
                <w:lang w:val="ro-RO"/>
              </w:rPr>
              <w:lastRenderedPageBreak/>
              <w:t>Proiect de modificare a Legii nr. 1134/1997</w:t>
            </w:r>
          </w:p>
          <w:p w14:paraId="30F4AB0D" w14:textId="142A5833" w:rsidR="00790821" w:rsidRPr="00BD3012" w:rsidRDefault="00790821" w:rsidP="00790821">
            <w:pPr>
              <w:pStyle w:val="Frspaiere"/>
              <w:jc w:val="both"/>
              <w:rPr>
                <w:rFonts w:ascii="Times New Roman" w:hAnsi="Times New Roman"/>
                <w:b/>
                <w:lang w:val="ro-RO"/>
              </w:rPr>
            </w:pPr>
            <w:r w:rsidRPr="00BD3012">
              <w:rPr>
                <w:rFonts w:ascii="Times New Roman" w:eastAsiaTheme="majorEastAsia" w:hAnsi="Times New Roman"/>
                <w:b/>
                <w:highlight w:val="yellow"/>
                <w:lang w:val="ro-RO"/>
              </w:rPr>
              <w:t xml:space="preserve">Legea se </w:t>
            </w:r>
            <w:r w:rsidRPr="00BD3012">
              <w:rPr>
                <w:rFonts w:ascii="Times New Roman" w:hAnsi="Times New Roman"/>
                <w:b/>
                <w:highlight w:val="yellow"/>
                <w:lang w:val="ro-RO"/>
              </w:rPr>
              <w:t xml:space="preserve">completează </w:t>
            </w:r>
            <w:r w:rsidRPr="00BD3012">
              <w:rPr>
                <w:rFonts w:ascii="Times New Roman" w:eastAsiaTheme="majorEastAsia" w:hAnsi="Times New Roman"/>
                <w:b/>
                <w:highlight w:val="yellow"/>
                <w:lang w:val="ro-RO"/>
              </w:rPr>
              <w:t>cu art.16</w:t>
            </w:r>
            <w:r w:rsidRPr="00BD3012">
              <w:rPr>
                <w:rFonts w:ascii="Times New Roman" w:eastAsiaTheme="majorEastAsia" w:hAnsi="Times New Roman"/>
                <w:b/>
                <w:highlight w:val="yellow"/>
                <w:vertAlign w:val="superscript"/>
                <w:lang w:val="ro-RO"/>
              </w:rPr>
              <w:t>1</w:t>
            </w:r>
            <w:r w:rsidRPr="00BD3012">
              <w:rPr>
                <w:rFonts w:ascii="Times New Roman" w:eastAsiaTheme="majorEastAsia" w:hAnsi="Times New Roman"/>
                <w:b/>
                <w:highlight w:val="yellow"/>
                <w:lang w:val="ro-RO"/>
              </w:rPr>
              <w:t xml:space="preserve">, </w:t>
            </w:r>
            <w:r w:rsidRPr="00BD3012">
              <w:rPr>
                <w:rFonts w:ascii="Times New Roman" w:hAnsi="Times New Roman"/>
                <w:b/>
                <w:highlight w:val="yellow"/>
                <w:lang w:val="ro-RO"/>
              </w:rPr>
              <w:t>în următoarea redacție:</w:t>
            </w:r>
          </w:p>
          <w:p w14:paraId="3552DED3" w14:textId="77777777" w:rsidR="00790821" w:rsidRPr="00BD3012" w:rsidRDefault="00790821" w:rsidP="00790821">
            <w:pPr>
              <w:pStyle w:val="Frspaiere"/>
              <w:jc w:val="both"/>
              <w:rPr>
                <w:rFonts w:ascii="Times New Roman" w:hAnsi="Times New Roman"/>
                <w:bCs/>
                <w:lang w:val="ro-RO"/>
              </w:rPr>
            </w:pPr>
            <w:r w:rsidRPr="00BD3012">
              <w:rPr>
                <w:rFonts w:ascii="Times New Roman" w:hAnsi="Times New Roman"/>
                <w:b/>
                <w:bCs/>
                <w:lang w:val="ro-RO"/>
              </w:rPr>
              <w:t>Articolul 16</w:t>
            </w:r>
            <w:r w:rsidRPr="00BD3012">
              <w:rPr>
                <w:rFonts w:ascii="Times New Roman" w:hAnsi="Times New Roman"/>
                <w:b/>
                <w:bCs/>
                <w:vertAlign w:val="superscript"/>
                <w:lang w:val="ro-RO"/>
              </w:rPr>
              <w:t>1</w:t>
            </w:r>
            <w:r w:rsidRPr="00BD3012">
              <w:rPr>
                <w:rFonts w:ascii="Times New Roman" w:hAnsi="Times New Roman"/>
                <w:bCs/>
                <w:vertAlign w:val="superscript"/>
                <w:lang w:val="ro-RO"/>
              </w:rPr>
              <w:t xml:space="preserve">  </w:t>
            </w:r>
            <w:r w:rsidRPr="00BD3012">
              <w:rPr>
                <w:rFonts w:ascii="Times New Roman" w:hAnsi="Times New Roman"/>
                <w:lang w:val="ro-RO"/>
              </w:rPr>
              <w:t xml:space="preserve">Condiții specifice de admitere pe MTF si transparență </w:t>
            </w:r>
            <w:r w:rsidRPr="00BD3012">
              <w:rPr>
                <w:rFonts w:ascii="Times New Roman" w:hAnsi="Times New Roman"/>
                <w:lang w:val="ro-RO"/>
              </w:rPr>
              <w:lastRenderedPageBreak/>
              <w:t xml:space="preserve">aplicate structurilor de acțiuni cu drepturi de vot multiple  </w:t>
            </w:r>
          </w:p>
          <w:p w14:paraId="473B1AF8" w14:textId="77777777" w:rsidR="00790821" w:rsidRPr="00BD3012" w:rsidRDefault="00790821" w:rsidP="00790821">
            <w:pPr>
              <w:pStyle w:val="Frspaiere"/>
              <w:jc w:val="both"/>
              <w:rPr>
                <w:rFonts w:ascii="Times New Roman" w:hAnsi="Times New Roman"/>
                <w:iCs/>
                <w:color w:val="663300"/>
                <w:lang w:val="ro-RO"/>
              </w:rPr>
            </w:pPr>
          </w:p>
          <w:p w14:paraId="41867F86" w14:textId="77777777" w:rsidR="00790821" w:rsidRPr="00BD3012" w:rsidRDefault="00790821" w:rsidP="00790821">
            <w:pPr>
              <w:pStyle w:val="Frspaiere"/>
              <w:jc w:val="both"/>
              <w:rPr>
                <w:rFonts w:ascii="Times New Roman" w:eastAsiaTheme="majorEastAsia" w:hAnsi="Times New Roman"/>
                <w:lang w:val="ro-RO"/>
              </w:rPr>
            </w:pPr>
            <w:r w:rsidRPr="00BD3012">
              <w:rPr>
                <w:rFonts w:ascii="Times New Roman" w:hAnsi="Times New Roman"/>
                <w:lang w:val="ro-RO"/>
              </w:rPr>
              <w:t>(1) Prezentul articol stabilește norme comune privind structurile de acțiuni cu drepturi de vot multiple în societățile care solicită admiterea acțiunilor sale spre tranzacționare în cadrul unui MTF, care include și segmentul pieței de creștere pentru IMM-uri, și ai căror valori mobiliare, la data solicitării, nu sunt admise la tranzacționare în cadrul unui alt MTF sau pe o piață reglementată.</w:t>
            </w:r>
          </w:p>
          <w:p w14:paraId="5FD712F1" w14:textId="77777777" w:rsidR="00790821" w:rsidRPr="00BD3012" w:rsidRDefault="00790821" w:rsidP="00790821">
            <w:pPr>
              <w:pStyle w:val="Frspaiere"/>
              <w:jc w:val="both"/>
              <w:rPr>
                <w:rFonts w:ascii="Times New Roman" w:hAnsi="Times New Roman"/>
                <w:iCs/>
                <w:color w:val="663300"/>
                <w:lang w:val="ro-RO"/>
              </w:rPr>
            </w:pPr>
            <w:r w:rsidRPr="00BD3012">
              <w:rPr>
                <w:rFonts w:ascii="Times New Roman" w:eastAsiaTheme="majorEastAsia" w:hAnsi="Times New Roman"/>
                <w:lang w:val="ro-RO"/>
              </w:rPr>
              <w:t>(</w:t>
            </w:r>
            <w:r w:rsidRPr="00BD3012">
              <w:rPr>
                <w:rFonts w:ascii="Times New Roman" w:hAnsi="Times New Roman"/>
                <w:lang w:val="ro-RO"/>
              </w:rPr>
              <w:t>2) O societate pe acțiuni, ale cărei valori mobiliare nu sunt admise la tranzacționare pe o piață reglementată sau în cadrul unui MTF, are dreptul, înainte de a solicita admiterea și exclusiv in scopul de a fi admisă spre  tranzacționare în cadrul unui MTF,  să adopte, in condițiile prezentei legi,  o structură de acțiuni cu drepturi de vot multiple.</w:t>
            </w:r>
          </w:p>
          <w:p w14:paraId="58FE8A88" w14:textId="77777777" w:rsidR="00790821" w:rsidRPr="00BD3012" w:rsidRDefault="00790821" w:rsidP="00790821">
            <w:pPr>
              <w:pStyle w:val="Frspaiere"/>
              <w:jc w:val="both"/>
              <w:rPr>
                <w:rFonts w:ascii="Times New Roman" w:hAnsi="Times New Roman"/>
                <w:lang w:val="ro-RO"/>
              </w:rPr>
            </w:pPr>
            <w:r w:rsidRPr="00BD3012">
              <w:rPr>
                <w:rFonts w:ascii="Times New Roman" w:hAnsi="Times New Roman"/>
                <w:iCs/>
                <w:color w:val="663300"/>
                <w:lang w:val="ro-RO"/>
              </w:rPr>
              <w:t>(</w:t>
            </w:r>
            <w:r w:rsidRPr="00BD3012">
              <w:rPr>
                <w:rFonts w:ascii="Times New Roman" w:hAnsi="Times New Roman"/>
                <w:lang w:val="ro-RO"/>
              </w:rPr>
              <w:t xml:space="preserve">3) Operatorii de piață  și societățile  de investiții care exploatează un MTF nu împiedică admiterea la tranzacționare a acțiunilor unei societăți pe acțiuni pe motiv că aceasta a adoptat o structură de acțiuni cu drepturi de vot multiple in conformitate cu prezenta lege. </w:t>
            </w:r>
          </w:p>
          <w:p w14:paraId="38155B39" w14:textId="77777777" w:rsidR="00790821" w:rsidRPr="00BD3012" w:rsidRDefault="00790821" w:rsidP="00790821">
            <w:pPr>
              <w:pStyle w:val="Frspaiere"/>
              <w:jc w:val="both"/>
              <w:rPr>
                <w:rFonts w:ascii="Times New Roman" w:hAnsi="Times New Roman"/>
                <w:lang w:val="ro-RO"/>
              </w:rPr>
            </w:pPr>
            <w:r w:rsidRPr="00BD3012">
              <w:rPr>
                <w:rFonts w:ascii="Times New Roman" w:hAnsi="Times New Roman"/>
                <w:lang w:val="ro-RO"/>
              </w:rPr>
              <w:t xml:space="preserve">(4) Operatorii de piață  și societățile  de investiții care exploatează un MTF se vor asigura că acțiunile societăților cu structuri de acțiuni cu drepturi de vot multiple, admise la tranzacționare în cadrul respectivului MTF, sunt clar identificate de către ei, prin aplicarea conformă a   standardelor tehnice de reglementare, aprobate de CNPF, iar după data aderării - de către Autoritatea europeană pentru valori mobiliare și piețe (ESMA),  privind modul de identificare de către societățile de </w:t>
            </w:r>
            <w:r w:rsidRPr="00BD3012">
              <w:rPr>
                <w:rFonts w:ascii="Times New Roman" w:hAnsi="Times New Roman"/>
                <w:lang w:val="ro-RO"/>
              </w:rPr>
              <w:lastRenderedPageBreak/>
              <w:t>investiții și operatorii de piață a acțiunilor societăților cu structuri de acțiuni cu drepturi de vot multiple.</w:t>
            </w:r>
          </w:p>
          <w:p w14:paraId="26596F0D" w14:textId="77777777" w:rsidR="00790821" w:rsidRPr="00BD3012" w:rsidRDefault="00790821" w:rsidP="00790821">
            <w:pPr>
              <w:pStyle w:val="Frspaiere"/>
              <w:jc w:val="both"/>
              <w:rPr>
                <w:rFonts w:ascii="Times New Roman" w:hAnsi="Times New Roman"/>
                <w:lang w:val="ro-RO"/>
              </w:rPr>
            </w:pPr>
            <w:r w:rsidRPr="00BD3012">
              <w:rPr>
                <w:rFonts w:ascii="Times New Roman" w:hAnsi="Times New Roman"/>
                <w:lang w:val="ro-RO"/>
              </w:rPr>
              <w:t>(5) Societățile pe acțiuni, in scopul menționat la alin.(1), au obligația, în conformitate cu  standardele tehnice menționate la alin (4), să informeze societățile  de investiții și operatorii de piață relevanți cu privire la structurile de acțiuni cu drepturi de vot multiple existente.</w:t>
            </w:r>
          </w:p>
        </w:tc>
        <w:tc>
          <w:tcPr>
            <w:tcW w:w="1823" w:type="dxa"/>
          </w:tcPr>
          <w:p w14:paraId="50061B4A" w14:textId="77777777" w:rsidR="00790821" w:rsidRPr="00BD3012" w:rsidRDefault="00790821" w:rsidP="006C2615">
            <w:pPr>
              <w:pStyle w:val="Frspaiere"/>
              <w:jc w:val="both"/>
              <w:rPr>
                <w:rFonts w:ascii="Times New Roman" w:hAnsi="Times New Roman"/>
                <w:color w:val="000000" w:themeColor="text1"/>
                <w:lang w:val="ro-RO"/>
              </w:rPr>
            </w:pPr>
          </w:p>
        </w:tc>
        <w:tc>
          <w:tcPr>
            <w:tcW w:w="1261" w:type="dxa"/>
          </w:tcPr>
          <w:p w14:paraId="1551D05C" w14:textId="77777777" w:rsidR="00790821" w:rsidRPr="00BD3012" w:rsidRDefault="003048B6" w:rsidP="003048B6">
            <w:pPr>
              <w:pStyle w:val="Frspaiere"/>
              <w:jc w:val="both"/>
              <w:rPr>
                <w:rFonts w:ascii="Times New Roman" w:hAnsi="Times New Roman"/>
                <w:lang w:val="ro-RO"/>
              </w:rPr>
            </w:pPr>
            <w:r w:rsidRPr="00BD3012">
              <w:rPr>
                <w:rStyle w:val="FrspaiereCaracter"/>
                <w:rFonts w:ascii="Times New Roman" w:hAnsi="Times New Roman"/>
                <w:b/>
                <w:i/>
                <w:lang w:val="ro-RO"/>
              </w:rPr>
              <w:t>Compatibil</w:t>
            </w:r>
          </w:p>
        </w:tc>
        <w:tc>
          <w:tcPr>
            <w:tcW w:w="1615" w:type="dxa"/>
          </w:tcPr>
          <w:p w14:paraId="7EB3112A" w14:textId="77777777" w:rsidR="00790821" w:rsidRPr="00BD3012" w:rsidRDefault="00790821" w:rsidP="00790821">
            <w:pPr>
              <w:pStyle w:val="Frspaiere"/>
              <w:jc w:val="both"/>
              <w:rPr>
                <w:rFonts w:ascii="Times New Roman" w:eastAsiaTheme="majorEastAsia" w:hAnsi="Times New Roman"/>
                <w:u w:val="single"/>
                <w:lang w:val="ro-RO"/>
              </w:rPr>
            </w:pPr>
          </w:p>
        </w:tc>
        <w:tc>
          <w:tcPr>
            <w:tcW w:w="1482" w:type="dxa"/>
          </w:tcPr>
          <w:p w14:paraId="36A67DDB" w14:textId="77777777" w:rsidR="00790821" w:rsidRPr="00BD3012" w:rsidRDefault="00790821" w:rsidP="006C2615">
            <w:pPr>
              <w:ind w:firstLine="0"/>
              <w:rPr>
                <w:color w:val="000000" w:themeColor="text1"/>
                <w:lang w:val="ro-RO"/>
              </w:rPr>
            </w:pPr>
          </w:p>
        </w:tc>
      </w:tr>
      <w:tr w:rsidR="00C03866" w:rsidRPr="00BD3012" w14:paraId="6B329E63" w14:textId="77777777" w:rsidTr="007D043A">
        <w:trPr>
          <w:trHeight w:val="841"/>
        </w:trPr>
        <w:tc>
          <w:tcPr>
            <w:tcW w:w="3150" w:type="dxa"/>
          </w:tcPr>
          <w:p w14:paraId="5752E785" w14:textId="77777777" w:rsidR="00494FA2" w:rsidRPr="00BD3012" w:rsidRDefault="00494FA2" w:rsidP="00790821">
            <w:pPr>
              <w:ind w:firstLine="0"/>
              <w:rPr>
                <w:lang w:val="ro-RO"/>
              </w:rPr>
            </w:pPr>
            <w:r w:rsidRPr="00BD3012">
              <w:rPr>
                <w:lang w:val="ro-RO"/>
              </w:rPr>
              <w:lastRenderedPageBreak/>
              <w:t xml:space="preserve">(5)   Autoritatea europeană pentru valori mobiliare și piețe (ESMA) elaborează proiecte de standarde tehnice de reglementare pentru a preciza modul în care firmele de investiții și operatorii de piață menționați la alineatul (4) identifică acțiunile societăților cu structuri de acțiuni cu drepturi de vot multiple. Aceste proiecte de standarde tehnice de reglementare precizează, de asemenea, modul în care societățile respective informează firmele de investiții și operatorii de piață relevanți cu privire la existența respectivelor structuri de acțiuni cu drepturi de vot multiple. La elaborarea respectivelor proiecte de standarde tehnice de reglementare, care urmăresc să asigure identificarea clară, astfel cum se menționează la alineatul (4), ESMA ia în considerare standardele de piață stabilite și practicile funcționale pentru identificarea societăților cu structuri de acțiuni cu drepturi de vot multiple. </w:t>
            </w:r>
          </w:p>
          <w:p w14:paraId="2288BE66" w14:textId="77777777" w:rsidR="00790821" w:rsidRPr="00BD3012" w:rsidRDefault="00790821" w:rsidP="00790821">
            <w:pPr>
              <w:ind w:firstLine="0"/>
              <w:rPr>
                <w:lang w:val="ro-RO"/>
              </w:rPr>
            </w:pPr>
            <w:r w:rsidRPr="00BD3012">
              <w:rPr>
                <w:lang w:val="ro-RO"/>
              </w:rPr>
              <w:t>ESMA înaintează Comisiei proiectele respective de standarde tehnice de reglementare până la 5 decembrie 2025.</w:t>
            </w:r>
          </w:p>
          <w:p w14:paraId="72FD03CD" w14:textId="77777777" w:rsidR="00790821" w:rsidRPr="00BD3012" w:rsidRDefault="00790821" w:rsidP="00790821">
            <w:pPr>
              <w:ind w:firstLine="0"/>
              <w:rPr>
                <w:lang w:val="ro-RO"/>
              </w:rPr>
            </w:pPr>
          </w:p>
          <w:p w14:paraId="6F87CAE1" w14:textId="77777777" w:rsidR="00790821" w:rsidRPr="00BD3012" w:rsidRDefault="00790821" w:rsidP="00790821">
            <w:pPr>
              <w:ind w:firstLine="0"/>
              <w:rPr>
                <w:lang w:val="ro-RO"/>
              </w:rPr>
            </w:pPr>
            <w:r w:rsidRPr="00BD3012">
              <w:rPr>
                <w:lang w:val="ro-RO"/>
              </w:rPr>
              <w:lastRenderedPageBreak/>
              <w:t>Se deleagă Comisiei competența de a completa prezenta directivă prin adoptarea standardelor tehnice de reglementare menționate la prezentul alineat în conformitate cu articolele 10-14 din Regulamentul (UE) nr. 1095/2010.</w:t>
            </w:r>
          </w:p>
        </w:tc>
        <w:tc>
          <w:tcPr>
            <w:tcW w:w="2790" w:type="dxa"/>
          </w:tcPr>
          <w:p w14:paraId="477EF9DF" w14:textId="77777777" w:rsidR="00386963" w:rsidRPr="00BD3012" w:rsidRDefault="00386963" w:rsidP="00386963">
            <w:pPr>
              <w:ind w:left="-5" w:firstLine="0"/>
              <w:rPr>
                <w:color w:val="000000" w:themeColor="text1"/>
                <w:lang w:val="ro-RO"/>
              </w:rPr>
            </w:pPr>
            <w:r w:rsidRPr="00BD3012">
              <w:rPr>
                <w:color w:val="000000" w:themeColor="text1"/>
                <w:lang w:val="ro-RO"/>
              </w:rPr>
              <w:lastRenderedPageBreak/>
              <w:t xml:space="preserve">5.  The European Securities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Markets</w:t>
            </w:r>
            <w:proofErr w:type="spellEnd"/>
            <w:r w:rsidRPr="00BD3012">
              <w:rPr>
                <w:color w:val="000000" w:themeColor="text1"/>
                <w:lang w:val="ro-RO"/>
              </w:rPr>
              <w:t xml:space="preserve"> </w:t>
            </w:r>
            <w:proofErr w:type="spellStart"/>
            <w:r w:rsidRPr="00BD3012">
              <w:rPr>
                <w:color w:val="000000" w:themeColor="text1"/>
                <w:lang w:val="ro-RO"/>
              </w:rPr>
              <w:t>Authority</w:t>
            </w:r>
            <w:proofErr w:type="spellEnd"/>
            <w:r w:rsidRPr="00BD3012">
              <w:rPr>
                <w:color w:val="000000" w:themeColor="text1"/>
                <w:lang w:val="ro-RO"/>
              </w:rPr>
              <w:t xml:space="preserve"> (ESMA)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develop</w:t>
            </w:r>
            <w:proofErr w:type="spellEnd"/>
            <w:r w:rsidRPr="00BD3012">
              <w:rPr>
                <w:color w:val="000000" w:themeColor="text1"/>
                <w:lang w:val="ro-RO"/>
              </w:rPr>
              <w:t xml:space="preserve"> </w:t>
            </w:r>
            <w:proofErr w:type="spellStart"/>
            <w:r w:rsidRPr="00BD3012">
              <w:rPr>
                <w:color w:val="000000" w:themeColor="text1"/>
                <w:lang w:val="ro-RO"/>
              </w:rPr>
              <w:t>draft</w:t>
            </w:r>
            <w:proofErr w:type="spellEnd"/>
            <w:r w:rsidRPr="00BD3012">
              <w:rPr>
                <w:color w:val="000000" w:themeColor="text1"/>
                <w:lang w:val="ro-RO"/>
              </w:rPr>
              <w:t xml:space="preserve"> </w:t>
            </w:r>
            <w:proofErr w:type="spellStart"/>
            <w:r w:rsidRPr="00BD3012">
              <w:rPr>
                <w:color w:val="000000" w:themeColor="text1"/>
                <w:lang w:val="ro-RO"/>
              </w:rPr>
              <w:t>regulatory</w:t>
            </w:r>
            <w:proofErr w:type="spellEnd"/>
            <w:r w:rsidRPr="00BD3012">
              <w:rPr>
                <w:color w:val="000000" w:themeColor="text1"/>
                <w:lang w:val="ro-RO"/>
              </w:rPr>
              <w:t xml:space="preserve"> </w:t>
            </w:r>
            <w:proofErr w:type="spellStart"/>
            <w:r w:rsidRPr="00BD3012">
              <w:rPr>
                <w:color w:val="000000" w:themeColor="text1"/>
                <w:lang w:val="ro-RO"/>
              </w:rPr>
              <w:t>technical</w:t>
            </w:r>
            <w:proofErr w:type="spellEnd"/>
            <w:r w:rsidRPr="00BD3012">
              <w:rPr>
                <w:color w:val="000000" w:themeColor="text1"/>
                <w:lang w:val="ro-RO"/>
              </w:rPr>
              <w:t xml:space="preserve"> </w:t>
            </w:r>
            <w:proofErr w:type="spellStart"/>
            <w:r w:rsidRPr="00BD3012">
              <w:rPr>
                <w:color w:val="000000" w:themeColor="text1"/>
                <w:lang w:val="ro-RO"/>
              </w:rPr>
              <w:t>standards</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specify</w:t>
            </w:r>
            <w:proofErr w:type="spellEnd"/>
            <w:r w:rsidRPr="00BD3012">
              <w:rPr>
                <w:color w:val="000000" w:themeColor="text1"/>
                <w:lang w:val="ro-RO"/>
              </w:rPr>
              <w:t xml:space="preserve"> </w:t>
            </w:r>
            <w:proofErr w:type="spellStart"/>
            <w:r w:rsidRPr="00BD3012">
              <w:rPr>
                <w:color w:val="000000" w:themeColor="text1"/>
                <w:lang w:val="ro-RO"/>
              </w:rPr>
              <w:t>how</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investment</w:t>
            </w:r>
            <w:proofErr w:type="spellEnd"/>
            <w:r w:rsidRPr="00BD3012">
              <w:rPr>
                <w:color w:val="000000" w:themeColor="text1"/>
                <w:lang w:val="ro-RO"/>
              </w:rPr>
              <w:t xml:space="preserve"> </w:t>
            </w:r>
            <w:proofErr w:type="spellStart"/>
            <w:r w:rsidRPr="00BD3012">
              <w:rPr>
                <w:color w:val="000000" w:themeColor="text1"/>
                <w:lang w:val="ro-RO"/>
              </w:rPr>
              <w:t>firms</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market </w:t>
            </w:r>
            <w:proofErr w:type="spellStart"/>
            <w:r w:rsidRPr="00BD3012">
              <w:rPr>
                <w:color w:val="000000" w:themeColor="text1"/>
                <w:lang w:val="ro-RO"/>
              </w:rPr>
              <w:t>operators</w:t>
            </w:r>
            <w:proofErr w:type="spellEnd"/>
            <w:r w:rsidRPr="00BD3012">
              <w:rPr>
                <w:color w:val="000000" w:themeColor="text1"/>
                <w:lang w:val="ro-RO"/>
              </w:rPr>
              <w:t xml:space="preserve"> </w:t>
            </w:r>
            <w:proofErr w:type="spellStart"/>
            <w:r w:rsidRPr="00BD3012">
              <w:rPr>
                <w:color w:val="000000" w:themeColor="text1"/>
                <w:lang w:val="ro-RO"/>
              </w:rPr>
              <w:t>referred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in </w:t>
            </w:r>
            <w:proofErr w:type="spellStart"/>
            <w:r w:rsidRPr="00BD3012">
              <w:rPr>
                <w:color w:val="000000" w:themeColor="text1"/>
                <w:lang w:val="ro-RO"/>
              </w:rPr>
              <w:t>paragraph</w:t>
            </w:r>
            <w:proofErr w:type="spellEnd"/>
            <w:r w:rsidRPr="00BD3012">
              <w:rPr>
                <w:color w:val="000000" w:themeColor="text1"/>
                <w:lang w:val="ro-RO"/>
              </w:rPr>
              <w:t xml:space="preserve"> 4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identify</w:t>
            </w:r>
            <w:proofErr w:type="spellEnd"/>
            <w:r w:rsidRPr="00BD3012">
              <w:rPr>
                <w:color w:val="000000" w:themeColor="text1"/>
                <w:lang w:val="ro-RO"/>
              </w:rPr>
              <w:t xml:space="preserve"> </w:t>
            </w:r>
            <w:proofErr w:type="spellStart"/>
            <w:r w:rsidRPr="00BD3012">
              <w:rPr>
                <w:color w:val="000000" w:themeColor="text1"/>
                <w:lang w:val="ro-RO"/>
              </w:rPr>
              <w:t>shares</w:t>
            </w:r>
            <w:proofErr w:type="spellEnd"/>
            <w:r w:rsidRPr="00BD3012">
              <w:rPr>
                <w:color w:val="000000" w:themeColor="text1"/>
                <w:lang w:val="ro-RO"/>
              </w:rPr>
              <w:t xml:space="preserve"> of </w:t>
            </w:r>
            <w:proofErr w:type="spellStart"/>
            <w:r w:rsidRPr="00BD3012">
              <w:rPr>
                <w:color w:val="000000" w:themeColor="text1"/>
                <w:lang w:val="ro-RO"/>
              </w:rPr>
              <w:t>companies</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MVS </w:t>
            </w:r>
            <w:proofErr w:type="spellStart"/>
            <w:r w:rsidRPr="00BD3012">
              <w:rPr>
                <w:color w:val="000000" w:themeColor="text1"/>
                <w:lang w:val="ro-RO"/>
              </w:rPr>
              <w:t>structures</w:t>
            </w:r>
            <w:proofErr w:type="spellEnd"/>
            <w:r w:rsidRPr="00BD3012">
              <w:rPr>
                <w:color w:val="000000" w:themeColor="text1"/>
                <w:lang w:val="ro-RO"/>
              </w:rPr>
              <w:t xml:space="preserve">. </w:t>
            </w:r>
            <w:proofErr w:type="spellStart"/>
            <w:r w:rsidRPr="00BD3012">
              <w:rPr>
                <w:color w:val="000000" w:themeColor="text1"/>
                <w:lang w:val="ro-RO"/>
              </w:rPr>
              <w:t>Those</w:t>
            </w:r>
            <w:proofErr w:type="spellEnd"/>
            <w:r w:rsidRPr="00BD3012">
              <w:rPr>
                <w:color w:val="000000" w:themeColor="text1"/>
                <w:lang w:val="ro-RO"/>
              </w:rPr>
              <w:t xml:space="preserve"> </w:t>
            </w:r>
            <w:proofErr w:type="spellStart"/>
            <w:r w:rsidRPr="00BD3012">
              <w:rPr>
                <w:color w:val="000000" w:themeColor="text1"/>
                <w:lang w:val="ro-RO"/>
              </w:rPr>
              <w:t>draft</w:t>
            </w:r>
            <w:proofErr w:type="spellEnd"/>
            <w:r w:rsidRPr="00BD3012">
              <w:rPr>
                <w:color w:val="000000" w:themeColor="text1"/>
                <w:lang w:val="ro-RO"/>
              </w:rPr>
              <w:t xml:space="preserve"> </w:t>
            </w:r>
            <w:proofErr w:type="spellStart"/>
            <w:r w:rsidRPr="00BD3012">
              <w:rPr>
                <w:color w:val="000000" w:themeColor="text1"/>
                <w:lang w:val="ro-RO"/>
              </w:rPr>
              <w:t>regulatory</w:t>
            </w:r>
            <w:proofErr w:type="spellEnd"/>
            <w:r w:rsidRPr="00BD3012">
              <w:rPr>
                <w:color w:val="000000" w:themeColor="text1"/>
                <w:lang w:val="ro-RO"/>
              </w:rPr>
              <w:t xml:space="preserve"> </w:t>
            </w:r>
            <w:proofErr w:type="spellStart"/>
            <w:r w:rsidRPr="00BD3012">
              <w:rPr>
                <w:color w:val="000000" w:themeColor="text1"/>
                <w:lang w:val="ro-RO"/>
              </w:rPr>
              <w:t>technical</w:t>
            </w:r>
            <w:proofErr w:type="spellEnd"/>
            <w:r w:rsidRPr="00BD3012">
              <w:rPr>
                <w:color w:val="000000" w:themeColor="text1"/>
                <w:lang w:val="ro-RO"/>
              </w:rPr>
              <w:t xml:space="preserve"> </w:t>
            </w:r>
            <w:proofErr w:type="spellStart"/>
            <w:r w:rsidRPr="00BD3012">
              <w:rPr>
                <w:color w:val="000000" w:themeColor="text1"/>
                <w:lang w:val="ro-RO"/>
              </w:rPr>
              <w:t>standards</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also</w:t>
            </w:r>
            <w:proofErr w:type="spellEnd"/>
            <w:r w:rsidRPr="00BD3012">
              <w:rPr>
                <w:color w:val="000000" w:themeColor="text1"/>
                <w:lang w:val="ro-RO"/>
              </w:rPr>
              <w:t xml:space="preserve"> </w:t>
            </w:r>
            <w:proofErr w:type="spellStart"/>
            <w:r w:rsidRPr="00BD3012">
              <w:rPr>
                <w:color w:val="000000" w:themeColor="text1"/>
                <w:lang w:val="ro-RO"/>
              </w:rPr>
              <w:t>specify</w:t>
            </w:r>
            <w:proofErr w:type="spellEnd"/>
            <w:r w:rsidRPr="00BD3012">
              <w:rPr>
                <w:color w:val="000000" w:themeColor="text1"/>
                <w:lang w:val="ro-RO"/>
              </w:rPr>
              <w:t xml:space="preserve"> </w:t>
            </w:r>
            <w:proofErr w:type="spellStart"/>
            <w:r w:rsidRPr="00BD3012">
              <w:rPr>
                <w:color w:val="000000" w:themeColor="text1"/>
                <w:lang w:val="ro-RO"/>
              </w:rPr>
              <w:t>how</w:t>
            </w:r>
            <w:proofErr w:type="spellEnd"/>
            <w:r w:rsidRPr="00BD3012">
              <w:rPr>
                <w:color w:val="000000" w:themeColor="text1"/>
                <w:lang w:val="ro-RO"/>
              </w:rPr>
              <w:t xml:space="preserve"> </w:t>
            </w:r>
            <w:proofErr w:type="spellStart"/>
            <w:r w:rsidRPr="00BD3012">
              <w:rPr>
                <w:color w:val="000000" w:themeColor="text1"/>
                <w:lang w:val="ro-RO"/>
              </w:rPr>
              <w:t>those</w:t>
            </w:r>
            <w:proofErr w:type="spellEnd"/>
            <w:r w:rsidRPr="00BD3012">
              <w:rPr>
                <w:color w:val="000000" w:themeColor="text1"/>
                <w:lang w:val="ro-RO"/>
              </w:rPr>
              <w:t xml:space="preserve"> </w:t>
            </w:r>
            <w:proofErr w:type="spellStart"/>
            <w:r w:rsidRPr="00BD3012">
              <w:rPr>
                <w:color w:val="000000" w:themeColor="text1"/>
                <w:lang w:val="ro-RO"/>
              </w:rPr>
              <w:t>companies</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inform </w:t>
            </w:r>
            <w:proofErr w:type="spellStart"/>
            <w:r w:rsidRPr="00BD3012">
              <w:rPr>
                <w:color w:val="000000" w:themeColor="text1"/>
                <w:lang w:val="ro-RO"/>
              </w:rPr>
              <w:t>the</w:t>
            </w:r>
            <w:proofErr w:type="spellEnd"/>
            <w:r w:rsidRPr="00BD3012">
              <w:rPr>
                <w:color w:val="000000" w:themeColor="text1"/>
                <w:lang w:val="ro-RO"/>
              </w:rPr>
              <w:t xml:space="preserve"> relevant </w:t>
            </w:r>
            <w:proofErr w:type="spellStart"/>
            <w:r w:rsidRPr="00BD3012">
              <w:rPr>
                <w:color w:val="000000" w:themeColor="text1"/>
                <w:lang w:val="ro-RO"/>
              </w:rPr>
              <w:t>investment</w:t>
            </w:r>
            <w:proofErr w:type="spellEnd"/>
            <w:r w:rsidRPr="00BD3012">
              <w:rPr>
                <w:color w:val="000000" w:themeColor="text1"/>
                <w:lang w:val="ro-RO"/>
              </w:rPr>
              <w:t xml:space="preserve"> </w:t>
            </w:r>
            <w:proofErr w:type="spellStart"/>
            <w:r w:rsidRPr="00BD3012">
              <w:rPr>
                <w:color w:val="000000" w:themeColor="text1"/>
                <w:lang w:val="ro-RO"/>
              </w:rPr>
              <w:t>firms</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market </w:t>
            </w:r>
            <w:proofErr w:type="spellStart"/>
            <w:r w:rsidRPr="00BD3012">
              <w:rPr>
                <w:color w:val="000000" w:themeColor="text1"/>
                <w:lang w:val="ro-RO"/>
              </w:rPr>
              <w:t>operators</w:t>
            </w:r>
            <w:proofErr w:type="spellEnd"/>
            <w:r w:rsidRPr="00BD3012">
              <w:rPr>
                <w:color w:val="000000" w:themeColor="text1"/>
                <w:lang w:val="ro-RO"/>
              </w:rPr>
              <w:t xml:space="preserve"> </w:t>
            </w:r>
            <w:proofErr w:type="spellStart"/>
            <w:r w:rsidRPr="00BD3012">
              <w:rPr>
                <w:color w:val="000000" w:themeColor="text1"/>
                <w:lang w:val="ro-RO"/>
              </w:rPr>
              <w:t>about</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existence</w:t>
            </w:r>
            <w:proofErr w:type="spellEnd"/>
            <w:r w:rsidRPr="00BD3012">
              <w:rPr>
                <w:color w:val="000000" w:themeColor="text1"/>
                <w:lang w:val="ro-RO"/>
              </w:rPr>
              <w:t xml:space="preserve"> of </w:t>
            </w:r>
            <w:proofErr w:type="spellStart"/>
            <w:r w:rsidRPr="00BD3012">
              <w:rPr>
                <w:color w:val="000000" w:themeColor="text1"/>
                <w:lang w:val="ro-RO"/>
              </w:rPr>
              <w:t>those</w:t>
            </w:r>
            <w:proofErr w:type="spellEnd"/>
            <w:r w:rsidRPr="00BD3012">
              <w:rPr>
                <w:color w:val="000000" w:themeColor="text1"/>
                <w:lang w:val="ro-RO"/>
              </w:rPr>
              <w:t xml:space="preserve"> MVS </w:t>
            </w:r>
            <w:proofErr w:type="spellStart"/>
            <w:r w:rsidRPr="00BD3012">
              <w:rPr>
                <w:color w:val="000000" w:themeColor="text1"/>
                <w:lang w:val="ro-RO"/>
              </w:rPr>
              <w:t>structures</w:t>
            </w:r>
            <w:proofErr w:type="spellEnd"/>
            <w:r w:rsidRPr="00BD3012">
              <w:rPr>
                <w:color w:val="000000" w:themeColor="text1"/>
                <w:lang w:val="ro-RO"/>
              </w:rPr>
              <w:t xml:space="preserve">. In </w:t>
            </w:r>
            <w:proofErr w:type="spellStart"/>
            <w:r w:rsidRPr="00BD3012">
              <w:rPr>
                <w:color w:val="000000" w:themeColor="text1"/>
                <w:lang w:val="ro-RO"/>
              </w:rPr>
              <w:t>developing</w:t>
            </w:r>
            <w:proofErr w:type="spellEnd"/>
            <w:r w:rsidRPr="00BD3012">
              <w:rPr>
                <w:color w:val="000000" w:themeColor="text1"/>
                <w:lang w:val="ro-RO"/>
              </w:rPr>
              <w:t xml:space="preserve"> </w:t>
            </w:r>
            <w:proofErr w:type="spellStart"/>
            <w:r w:rsidRPr="00BD3012">
              <w:rPr>
                <w:color w:val="000000" w:themeColor="text1"/>
                <w:lang w:val="ro-RO"/>
              </w:rPr>
              <w:t>those</w:t>
            </w:r>
            <w:proofErr w:type="spellEnd"/>
            <w:r w:rsidRPr="00BD3012">
              <w:rPr>
                <w:color w:val="000000" w:themeColor="text1"/>
                <w:lang w:val="ro-RO"/>
              </w:rPr>
              <w:t xml:space="preserve"> </w:t>
            </w:r>
            <w:proofErr w:type="spellStart"/>
            <w:r w:rsidRPr="00BD3012">
              <w:rPr>
                <w:color w:val="000000" w:themeColor="text1"/>
                <w:lang w:val="ro-RO"/>
              </w:rPr>
              <w:t>draft</w:t>
            </w:r>
            <w:proofErr w:type="spellEnd"/>
            <w:r w:rsidRPr="00BD3012">
              <w:rPr>
                <w:color w:val="000000" w:themeColor="text1"/>
                <w:lang w:val="ro-RO"/>
              </w:rPr>
              <w:t xml:space="preserve"> </w:t>
            </w:r>
            <w:proofErr w:type="spellStart"/>
            <w:r w:rsidRPr="00BD3012">
              <w:rPr>
                <w:color w:val="000000" w:themeColor="text1"/>
                <w:lang w:val="ro-RO"/>
              </w:rPr>
              <w:t>regulatory</w:t>
            </w:r>
            <w:proofErr w:type="spellEnd"/>
            <w:r w:rsidRPr="00BD3012">
              <w:rPr>
                <w:color w:val="000000" w:themeColor="text1"/>
                <w:lang w:val="ro-RO"/>
              </w:rPr>
              <w:t xml:space="preserve"> </w:t>
            </w:r>
            <w:proofErr w:type="spellStart"/>
            <w:r w:rsidRPr="00BD3012">
              <w:rPr>
                <w:color w:val="000000" w:themeColor="text1"/>
                <w:lang w:val="ro-RO"/>
              </w:rPr>
              <w:t>technical</w:t>
            </w:r>
            <w:proofErr w:type="spellEnd"/>
            <w:r w:rsidRPr="00BD3012">
              <w:rPr>
                <w:color w:val="000000" w:themeColor="text1"/>
                <w:lang w:val="ro-RO"/>
              </w:rPr>
              <w:t xml:space="preserve"> </w:t>
            </w:r>
            <w:proofErr w:type="spellStart"/>
            <w:r w:rsidRPr="00BD3012">
              <w:rPr>
                <w:color w:val="000000" w:themeColor="text1"/>
                <w:lang w:val="ro-RO"/>
              </w:rPr>
              <w:t>standards</w:t>
            </w:r>
            <w:proofErr w:type="spellEnd"/>
            <w:r w:rsidRPr="00BD3012">
              <w:rPr>
                <w:color w:val="000000" w:themeColor="text1"/>
                <w:lang w:val="ro-RO"/>
              </w:rPr>
              <w:t xml:space="preserve">, </w:t>
            </w:r>
            <w:proofErr w:type="spellStart"/>
            <w:r w:rsidRPr="00BD3012">
              <w:rPr>
                <w:color w:val="000000" w:themeColor="text1"/>
                <w:lang w:val="ro-RO"/>
              </w:rPr>
              <w:t>which</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pursue</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purpose</w:t>
            </w:r>
            <w:proofErr w:type="spellEnd"/>
            <w:r w:rsidRPr="00BD3012">
              <w:rPr>
                <w:color w:val="000000" w:themeColor="text1"/>
                <w:lang w:val="ro-RO"/>
              </w:rPr>
              <w:t xml:space="preserve"> of </w:t>
            </w:r>
            <w:proofErr w:type="spellStart"/>
            <w:r w:rsidRPr="00BD3012">
              <w:rPr>
                <w:color w:val="000000" w:themeColor="text1"/>
                <w:lang w:val="ro-RO"/>
              </w:rPr>
              <w:t>ensuring</w:t>
            </w:r>
            <w:proofErr w:type="spellEnd"/>
            <w:r w:rsidRPr="00BD3012">
              <w:rPr>
                <w:color w:val="000000" w:themeColor="text1"/>
                <w:lang w:val="ro-RO"/>
              </w:rPr>
              <w:t xml:space="preserve"> </w:t>
            </w:r>
            <w:proofErr w:type="spellStart"/>
            <w:r w:rsidRPr="00BD3012">
              <w:rPr>
                <w:color w:val="000000" w:themeColor="text1"/>
                <w:lang w:val="ro-RO"/>
              </w:rPr>
              <w:t>clear</w:t>
            </w:r>
            <w:proofErr w:type="spellEnd"/>
            <w:r w:rsidRPr="00BD3012">
              <w:rPr>
                <w:color w:val="000000" w:themeColor="text1"/>
                <w:lang w:val="ro-RO"/>
              </w:rPr>
              <w:t xml:space="preserve"> </w:t>
            </w:r>
            <w:proofErr w:type="spellStart"/>
            <w:r w:rsidRPr="00BD3012">
              <w:rPr>
                <w:color w:val="000000" w:themeColor="text1"/>
                <w:lang w:val="ro-RO"/>
              </w:rPr>
              <w:t>identification</w:t>
            </w:r>
            <w:proofErr w:type="spellEnd"/>
            <w:r w:rsidRPr="00BD3012">
              <w:rPr>
                <w:color w:val="000000" w:themeColor="text1"/>
                <w:lang w:val="ro-RO"/>
              </w:rPr>
              <w:t xml:space="preserve"> as </w:t>
            </w:r>
            <w:proofErr w:type="spellStart"/>
            <w:r w:rsidRPr="00BD3012">
              <w:rPr>
                <w:color w:val="000000" w:themeColor="text1"/>
                <w:lang w:val="ro-RO"/>
              </w:rPr>
              <w:t>referred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in </w:t>
            </w:r>
            <w:proofErr w:type="spellStart"/>
            <w:r w:rsidRPr="00BD3012">
              <w:rPr>
                <w:color w:val="000000" w:themeColor="text1"/>
                <w:lang w:val="ro-RO"/>
              </w:rPr>
              <w:t>paragraph</w:t>
            </w:r>
            <w:proofErr w:type="spellEnd"/>
            <w:r w:rsidRPr="00BD3012">
              <w:rPr>
                <w:color w:val="000000" w:themeColor="text1"/>
                <w:lang w:val="ro-RO"/>
              </w:rPr>
              <w:t xml:space="preserve"> 4, ESMA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take</w:t>
            </w:r>
            <w:proofErr w:type="spellEnd"/>
            <w:r w:rsidRPr="00BD3012">
              <w:rPr>
                <w:color w:val="000000" w:themeColor="text1"/>
                <w:lang w:val="ro-RO"/>
              </w:rPr>
              <w:t xml:space="preserve"> </w:t>
            </w:r>
            <w:proofErr w:type="spellStart"/>
            <w:r w:rsidRPr="00BD3012">
              <w:rPr>
                <w:color w:val="000000" w:themeColor="text1"/>
                <w:lang w:val="ro-RO"/>
              </w:rPr>
              <w:t>into</w:t>
            </w:r>
            <w:proofErr w:type="spellEnd"/>
            <w:r w:rsidRPr="00BD3012">
              <w:rPr>
                <w:color w:val="000000" w:themeColor="text1"/>
                <w:lang w:val="ro-RO"/>
              </w:rPr>
              <w:t xml:space="preserve"> </w:t>
            </w:r>
            <w:proofErr w:type="spellStart"/>
            <w:r w:rsidRPr="00BD3012">
              <w:rPr>
                <w:color w:val="000000" w:themeColor="text1"/>
                <w:lang w:val="ro-RO"/>
              </w:rPr>
              <w:t>consideration</w:t>
            </w:r>
            <w:proofErr w:type="spellEnd"/>
            <w:r w:rsidRPr="00BD3012">
              <w:rPr>
                <w:color w:val="000000" w:themeColor="text1"/>
                <w:lang w:val="ro-RO"/>
              </w:rPr>
              <w:t xml:space="preserve"> </w:t>
            </w:r>
            <w:proofErr w:type="spellStart"/>
            <w:r w:rsidRPr="00BD3012">
              <w:rPr>
                <w:color w:val="000000" w:themeColor="text1"/>
                <w:lang w:val="ro-RO"/>
              </w:rPr>
              <w:t>established</w:t>
            </w:r>
            <w:proofErr w:type="spellEnd"/>
            <w:r w:rsidRPr="00BD3012">
              <w:rPr>
                <w:color w:val="000000" w:themeColor="text1"/>
                <w:lang w:val="ro-RO"/>
              </w:rPr>
              <w:t xml:space="preserve"> market </w:t>
            </w:r>
            <w:proofErr w:type="spellStart"/>
            <w:r w:rsidRPr="00BD3012">
              <w:rPr>
                <w:color w:val="000000" w:themeColor="text1"/>
                <w:lang w:val="ro-RO"/>
              </w:rPr>
              <w:t>standards</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well-functioning</w:t>
            </w:r>
            <w:proofErr w:type="spellEnd"/>
            <w:r w:rsidRPr="00BD3012">
              <w:rPr>
                <w:color w:val="000000" w:themeColor="text1"/>
                <w:lang w:val="ro-RO"/>
              </w:rPr>
              <w:t xml:space="preserve"> </w:t>
            </w:r>
            <w:proofErr w:type="spellStart"/>
            <w:r w:rsidRPr="00BD3012">
              <w:rPr>
                <w:color w:val="000000" w:themeColor="text1"/>
                <w:lang w:val="ro-RO"/>
              </w:rPr>
              <w:t>practices</w:t>
            </w:r>
            <w:proofErr w:type="spellEnd"/>
            <w:r w:rsidRPr="00BD3012">
              <w:rPr>
                <w:color w:val="000000" w:themeColor="text1"/>
                <w:lang w:val="ro-RO"/>
              </w:rPr>
              <w:t xml:space="preserve"> for </w:t>
            </w:r>
            <w:proofErr w:type="spellStart"/>
            <w:r w:rsidRPr="00BD3012">
              <w:rPr>
                <w:color w:val="000000" w:themeColor="text1"/>
                <w:lang w:val="ro-RO"/>
              </w:rPr>
              <w:t>identifying</w:t>
            </w:r>
            <w:proofErr w:type="spellEnd"/>
            <w:r w:rsidRPr="00BD3012">
              <w:rPr>
                <w:color w:val="000000" w:themeColor="text1"/>
                <w:lang w:val="ro-RO"/>
              </w:rPr>
              <w:t xml:space="preserve"> </w:t>
            </w:r>
            <w:proofErr w:type="spellStart"/>
            <w:r w:rsidRPr="00BD3012">
              <w:rPr>
                <w:color w:val="000000" w:themeColor="text1"/>
                <w:lang w:val="ro-RO"/>
              </w:rPr>
              <w:t>companies</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MVS </w:t>
            </w:r>
            <w:proofErr w:type="spellStart"/>
            <w:r w:rsidRPr="00BD3012">
              <w:rPr>
                <w:color w:val="000000" w:themeColor="text1"/>
                <w:lang w:val="ro-RO"/>
              </w:rPr>
              <w:t>structures</w:t>
            </w:r>
            <w:proofErr w:type="spellEnd"/>
            <w:r w:rsidRPr="00BD3012">
              <w:rPr>
                <w:color w:val="000000" w:themeColor="text1"/>
                <w:lang w:val="ro-RO"/>
              </w:rPr>
              <w:t>.</w:t>
            </w:r>
          </w:p>
          <w:p w14:paraId="6D44BBA6" w14:textId="77777777" w:rsidR="00386963" w:rsidRPr="00BD3012" w:rsidRDefault="00386963" w:rsidP="00386963">
            <w:pPr>
              <w:ind w:left="-5" w:firstLine="0"/>
              <w:rPr>
                <w:color w:val="000000" w:themeColor="text1"/>
                <w:lang w:val="ro-RO"/>
              </w:rPr>
            </w:pPr>
          </w:p>
          <w:p w14:paraId="00DFAEC4" w14:textId="77777777" w:rsidR="00386963" w:rsidRPr="00BD3012" w:rsidRDefault="00386963" w:rsidP="00386963">
            <w:pPr>
              <w:ind w:left="-5" w:firstLine="0"/>
              <w:rPr>
                <w:color w:val="000000" w:themeColor="text1"/>
                <w:lang w:val="ro-RO"/>
              </w:rPr>
            </w:pPr>
            <w:r w:rsidRPr="00BD3012">
              <w:rPr>
                <w:color w:val="000000" w:themeColor="text1"/>
                <w:lang w:val="ro-RO"/>
              </w:rPr>
              <w:t xml:space="preserve">ESMA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submit</w:t>
            </w:r>
            <w:proofErr w:type="spellEnd"/>
            <w:r w:rsidRPr="00BD3012">
              <w:rPr>
                <w:color w:val="000000" w:themeColor="text1"/>
                <w:lang w:val="ro-RO"/>
              </w:rPr>
              <w:t xml:space="preserve"> </w:t>
            </w:r>
            <w:proofErr w:type="spellStart"/>
            <w:r w:rsidRPr="00BD3012">
              <w:rPr>
                <w:color w:val="000000" w:themeColor="text1"/>
                <w:lang w:val="ro-RO"/>
              </w:rPr>
              <w:t>those</w:t>
            </w:r>
            <w:proofErr w:type="spellEnd"/>
            <w:r w:rsidRPr="00BD3012">
              <w:rPr>
                <w:color w:val="000000" w:themeColor="text1"/>
                <w:lang w:val="ro-RO"/>
              </w:rPr>
              <w:t xml:space="preserve"> </w:t>
            </w:r>
            <w:proofErr w:type="spellStart"/>
            <w:r w:rsidRPr="00BD3012">
              <w:rPr>
                <w:color w:val="000000" w:themeColor="text1"/>
                <w:lang w:val="ro-RO"/>
              </w:rPr>
              <w:t>draft</w:t>
            </w:r>
            <w:proofErr w:type="spellEnd"/>
            <w:r w:rsidRPr="00BD3012">
              <w:rPr>
                <w:color w:val="000000" w:themeColor="text1"/>
                <w:lang w:val="ro-RO"/>
              </w:rPr>
              <w:t xml:space="preserve"> </w:t>
            </w:r>
            <w:proofErr w:type="spellStart"/>
            <w:r w:rsidRPr="00BD3012">
              <w:rPr>
                <w:color w:val="000000" w:themeColor="text1"/>
                <w:lang w:val="ro-RO"/>
              </w:rPr>
              <w:t>regulatory</w:t>
            </w:r>
            <w:proofErr w:type="spellEnd"/>
            <w:r w:rsidRPr="00BD3012">
              <w:rPr>
                <w:color w:val="000000" w:themeColor="text1"/>
                <w:lang w:val="ro-RO"/>
              </w:rPr>
              <w:t xml:space="preserve"> </w:t>
            </w:r>
            <w:proofErr w:type="spellStart"/>
            <w:r w:rsidRPr="00BD3012">
              <w:rPr>
                <w:color w:val="000000" w:themeColor="text1"/>
                <w:lang w:val="ro-RO"/>
              </w:rPr>
              <w:t>technical</w:t>
            </w:r>
            <w:proofErr w:type="spellEnd"/>
            <w:r w:rsidRPr="00BD3012">
              <w:rPr>
                <w:color w:val="000000" w:themeColor="text1"/>
                <w:lang w:val="ro-RO"/>
              </w:rPr>
              <w:t xml:space="preserve"> </w:t>
            </w:r>
            <w:proofErr w:type="spellStart"/>
            <w:r w:rsidRPr="00BD3012">
              <w:rPr>
                <w:color w:val="000000" w:themeColor="text1"/>
                <w:lang w:val="ro-RO"/>
              </w:rPr>
              <w:t>standards</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Commission</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5 </w:t>
            </w:r>
            <w:proofErr w:type="spellStart"/>
            <w:r w:rsidRPr="00BD3012">
              <w:rPr>
                <w:color w:val="000000" w:themeColor="text1"/>
                <w:lang w:val="ro-RO"/>
              </w:rPr>
              <w:t>December</w:t>
            </w:r>
            <w:proofErr w:type="spellEnd"/>
            <w:r w:rsidRPr="00BD3012">
              <w:rPr>
                <w:color w:val="000000" w:themeColor="text1"/>
                <w:lang w:val="ro-RO"/>
              </w:rPr>
              <w:t xml:space="preserve"> 2025.</w:t>
            </w:r>
          </w:p>
          <w:p w14:paraId="20405891" w14:textId="77777777" w:rsidR="00386963" w:rsidRPr="00BD3012" w:rsidRDefault="00386963" w:rsidP="00386963">
            <w:pPr>
              <w:ind w:left="-5" w:firstLine="0"/>
              <w:rPr>
                <w:color w:val="000000" w:themeColor="text1"/>
                <w:lang w:val="ro-RO"/>
              </w:rPr>
            </w:pPr>
          </w:p>
          <w:p w14:paraId="5F927177" w14:textId="77777777" w:rsidR="00790821" w:rsidRPr="00BD3012" w:rsidRDefault="00386963" w:rsidP="00386963">
            <w:pPr>
              <w:ind w:left="-5" w:firstLine="0"/>
              <w:rPr>
                <w:color w:val="000000" w:themeColor="text1"/>
                <w:lang w:val="ro-RO"/>
              </w:rPr>
            </w:pPr>
            <w:r w:rsidRPr="00BD3012">
              <w:rPr>
                <w:color w:val="000000" w:themeColor="text1"/>
                <w:lang w:val="ro-RO"/>
              </w:rPr>
              <w:lastRenderedPageBreak/>
              <w:t xml:space="preserve">Power </w:t>
            </w:r>
            <w:proofErr w:type="spellStart"/>
            <w:r w:rsidRPr="00BD3012">
              <w:rPr>
                <w:color w:val="000000" w:themeColor="text1"/>
                <w:lang w:val="ro-RO"/>
              </w:rPr>
              <w:t>is</w:t>
            </w:r>
            <w:proofErr w:type="spellEnd"/>
            <w:r w:rsidRPr="00BD3012">
              <w:rPr>
                <w:color w:val="000000" w:themeColor="text1"/>
                <w:lang w:val="ro-RO"/>
              </w:rPr>
              <w:t xml:space="preserve"> </w:t>
            </w:r>
            <w:proofErr w:type="spellStart"/>
            <w:r w:rsidRPr="00BD3012">
              <w:rPr>
                <w:color w:val="000000" w:themeColor="text1"/>
                <w:lang w:val="ro-RO"/>
              </w:rPr>
              <w:t>delegated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Commission</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supplement</w:t>
            </w:r>
            <w:proofErr w:type="spellEnd"/>
            <w:r w:rsidRPr="00BD3012">
              <w:rPr>
                <w:color w:val="000000" w:themeColor="text1"/>
                <w:lang w:val="ro-RO"/>
              </w:rPr>
              <w:t xml:space="preserve"> </w:t>
            </w:r>
            <w:proofErr w:type="spellStart"/>
            <w:r w:rsidRPr="00BD3012">
              <w:rPr>
                <w:color w:val="000000" w:themeColor="text1"/>
                <w:lang w:val="ro-RO"/>
              </w:rPr>
              <w:t>this</w:t>
            </w:r>
            <w:proofErr w:type="spellEnd"/>
            <w:r w:rsidRPr="00BD3012">
              <w:rPr>
                <w:color w:val="000000" w:themeColor="text1"/>
                <w:lang w:val="ro-RO"/>
              </w:rPr>
              <w:t xml:space="preserve"> Directive </w:t>
            </w:r>
            <w:proofErr w:type="spellStart"/>
            <w:r w:rsidRPr="00BD3012">
              <w:rPr>
                <w:color w:val="000000" w:themeColor="text1"/>
                <w:lang w:val="ro-RO"/>
              </w:rPr>
              <w:t>by</w:t>
            </w:r>
            <w:proofErr w:type="spellEnd"/>
            <w:r w:rsidRPr="00BD3012">
              <w:rPr>
                <w:color w:val="000000" w:themeColor="text1"/>
                <w:lang w:val="ro-RO"/>
              </w:rPr>
              <w:t xml:space="preserve"> </w:t>
            </w:r>
            <w:proofErr w:type="spellStart"/>
            <w:r w:rsidRPr="00BD3012">
              <w:rPr>
                <w:color w:val="000000" w:themeColor="text1"/>
                <w:lang w:val="ro-RO"/>
              </w:rPr>
              <w:t>adopting</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regulatory</w:t>
            </w:r>
            <w:proofErr w:type="spellEnd"/>
            <w:r w:rsidRPr="00BD3012">
              <w:rPr>
                <w:color w:val="000000" w:themeColor="text1"/>
                <w:lang w:val="ro-RO"/>
              </w:rPr>
              <w:t xml:space="preserve"> </w:t>
            </w:r>
            <w:proofErr w:type="spellStart"/>
            <w:r w:rsidRPr="00BD3012">
              <w:rPr>
                <w:color w:val="000000" w:themeColor="text1"/>
                <w:lang w:val="ro-RO"/>
              </w:rPr>
              <w:t>technical</w:t>
            </w:r>
            <w:proofErr w:type="spellEnd"/>
            <w:r w:rsidRPr="00BD3012">
              <w:rPr>
                <w:color w:val="000000" w:themeColor="text1"/>
                <w:lang w:val="ro-RO"/>
              </w:rPr>
              <w:t xml:space="preserve"> </w:t>
            </w:r>
            <w:proofErr w:type="spellStart"/>
            <w:r w:rsidRPr="00BD3012">
              <w:rPr>
                <w:color w:val="000000" w:themeColor="text1"/>
                <w:lang w:val="ro-RO"/>
              </w:rPr>
              <w:t>standards</w:t>
            </w:r>
            <w:proofErr w:type="spellEnd"/>
            <w:r w:rsidRPr="00BD3012">
              <w:rPr>
                <w:color w:val="000000" w:themeColor="text1"/>
                <w:lang w:val="ro-RO"/>
              </w:rPr>
              <w:t xml:space="preserve"> </w:t>
            </w:r>
            <w:proofErr w:type="spellStart"/>
            <w:r w:rsidRPr="00BD3012">
              <w:rPr>
                <w:color w:val="000000" w:themeColor="text1"/>
                <w:lang w:val="ro-RO"/>
              </w:rPr>
              <w:t>referred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in </w:t>
            </w:r>
            <w:proofErr w:type="spellStart"/>
            <w:r w:rsidRPr="00BD3012">
              <w:rPr>
                <w:color w:val="000000" w:themeColor="text1"/>
                <w:lang w:val="ro-RO"/>
              </w:rPr>
              <w:t>this</w:t>
            </w:r>
            <w:proofErr w:type="spellEnd"/>
            <w:r w:rsidRPr="00BD3012">
              <w:rPr>
                <w:color w:val="000000" w:themeColor="text1"/>
                <w:lang w:val="ro-RO"/>
              </w:rPr>
              <w:t xml:space="preserve"> </w:t>
            </w:r>
            <w:proofErr w:type="spellStart"/>
            <w:r w:rsidRPr="00BD3012">
              <w:rPr>
                <w:color w:val="000000" w:themeColor="text1"/>
                <w:lang w:val="ro-RO"/>
              </w:rPr>
              <w:t>paragraph</w:t>
            </w:r>
            <w:proofErr w:type="spellEnd"/>
            <w:r w:rsidRPr="00BD3012">
              <w:rPr>
                <w:color w:val="000000" w:themeColor="text1"/>
                <w:lang w:val="ro-RO"/>
              </w:rPr>
              <w:t xml:space="preserve"> in </w:t>
            </w:r>
            <w:proofErr w:type="spellStart"/>
            <w:r w:rsidRPr="00BD3012">
              <w:rPr>
                <w:color w:val="000000" w:themeColor="text1"/>
                <w:lang w:val="ro-RO"/>
              </w:rPr>
              <w:t>accordance</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w:t>
            </w:r>
            <w:proofErr w:type="spellStart"/>
            <w:r w:rsidRPr="00BD3012">
              <w:rPr>
                <w:color w:val="000000" w:themeColor="text1"/>
                <w:lang w:val="ro-RO"/>
              </w:rPr>
              <w:t>Articles</w:t>
            </w:r>
            <w:proofErr w:type="spellEnd"/>
            <w:r w:rsidRPr="00BD3012">
              <w:rPr>
                <w:color w:val="000000" w:themeColor="text1"/>
                <w:lang w:val="ro-RO"/>
              </w:rPr>
              <w:t xml:space="preserve"> 10 </w:t>
            </w:r>
            <w:proofErr w:type="spellStart"/>
            <w:r w:rsidRPr="00BD3012">
              <w:rPr>
                <w:color w:val="000000" w:themeColor="text1"/>
                <w:lang w:val="ro-RO"/>
              </w:rPr>
              <w:t>to</w:t>
            </w:r>
            <w:proofErr w:type="spellEnd"/>
            <w:r w:rsidRPr="00BD3012">
              <w:rPr>
                <w:color w:val="000000" w:themeColor="text1"/>
                <w:lang w:val="ro-RO"/>
              </w:rPr>
              <w:t xml:space="preserve"> 14 of </w:t>
            </w:r>
            <w:proofErr w:type="spellStart"/>
            <w:r w:rsidRPr="00BD3012">
              <w:rPr>
                <w:color w:val="000000" w:themeColor="text1"/>
                <w:lang w:val="ro-RO"/>
              </w:rPr>
              <w:t>Regulation</w:t>
            </w:r>
            <w:proofErr w:type="spellEnd"/>
            <w:r w:rsidRPr="00BD3012">
              <w:rPr>
                <w:color w:val="000000" w:themeColor="text1"/>
                <w:lang w:val="ro-RO"/>
              </w:rPr>
              <w:t xml:space="preserve"> (EU) No 1095/2010.</w:t>
            </w:r>
          </w:p>
        </w:tc>
        <w:tc>
          <w:tcPr>
            <w:tcW w:w="3330" w:type="dxa"/>
          </w:tcPr>
          <w:p w14:paraId="1017CFD1" w14:textId="77777777" w:rsidR="00790821" w:rsidRPr="00BD3012" w:rsidRDefault="00790821" w:rsidP="00790821">
            <w:pPr>
              <w:pStyle w:val="Frspaiere"/>
              <w:jc w:val="both"/>
              <w:rPr>
                <w:rFonts w:ascii="Times New Roman" w:eastAsiaTheme="majorEastAsia" w:hAnsi="Times New Roman"/>
                <w:b/>
                <w:i/>
                <w:highlight w:val="yellow"/>
                <w:lang w:val="ro-RO"/>
              </w:rPr>
            </w:pPr>
          </w:p>
          <w:p w14:paraId="7C8C3E2B" w14:textId="77777777" w:rsidR="00790821" w:rsidRPr="00BD3012" w:rsidRDefault="00790821" w:rsidP="00790821">
            <w:pPr>
              <w:rPr>
                <w:rFonts w:eastAsiaTheme="majorEastAsia"/>
                <w:b/>
                <w:i/>
                <w:highlight w:val="yellow"/>
                <w:lang w:val="ro-RO" w:eastAsia="ru-RU"/>
              </w:rPr>
            </w:pPr>
            <w:r w:rsidRPr="00BD3012">
              <w:rPr>
                <w:rFonts w:eastAsiaTheme="majorEastAsia"/>
                <w:b/>
                <w:bCs/>
                <w:i/>
                <w:iCs/>
                <w:lang w:val="ro-RO"/>
              </w:rPr>
              <w:t xml:space="preserve">  Nu se aplică</w:t>
            </w:r>
          </w:p>
        </w:tc>
        <w:tc>
          <w:tcPr>
            <w:tcW w:w="1823" w:type="dxa"/>
          </w:tcPr>
          <w:p w14:paraId="2B39EF22" w14:textId="77777777" w:rsidR="00790821" w:rsidRPr="00BD3012" w:rsidRDefault="00790821" w:rsidP="006C2615">
            <w:pPr>
              <w:pStyle w:val="Frspaiere"/>
              <w:jc w:val="both"/>
              <w:rPr>
                <w:rFonts w:ascii="Times New Roman" w:hAnsi="Times New Roman"/>
                <w:b/>
                <w:i/>
                <w:color w:val="000000" w:themeColor="text1"/>
                <w:lang w:val="ro-RO"/>
              </w:rPr>
            </w:pPr>
          </w:p>
        </w:tc>
        <w:tc>
          <w:tcPr>
            <w:tcW w:w="1261" w:type="dxa"/>
          </w:tcPr>
          <w:p w14:paraId="6897BA66" w14:textId="77777777" w:rsidR="00790821" w:rsidRPr="00BD3012" w:rsidRDefault="00790821" w:rsidP="00790821">
            <w:pPr>
              <w:pStyle w:val="Frspaiere"/>
              <w:jc w:val="both"/>
              <w:rPr>
                <w:rFonts w:ascii="Times New Roman" w:eastAsiaTheme="majorEastAsia" w:hAnsi="Times New Roman"/>
                <w:b/>
                <w:bCs/>
                <w:i/>
                <w:iCs/>
                <w:lang w:val="ro-RO"/>
              </w:rPr>
            </w:pPr>
          </w:p>
          <w:p w14:paraId="1FD6CD19" w14:textId="77777777" w:rsidR="00790821" w:rsidRPr="00BD3012" w:rsidRDefault="00790821" w:rsidP="00790821">
            <w:pPr>
              <w:pStyle w:val="Frspaiere"/>
              <w:jc w:val="both"/>
              <w:rPr>
                <w:rFonts w:ascii="Times New Roman" w:eastAsiaTheme="majorEastAsia" w:hAnsi="Times New Roman"/>
                <w:b/>
                <w:i/>
                <w:lang w:val="ro-RO"/>
              </w:rPr>
            </w:pPr>
            <w:r w:rsidRPr="00BD3012">
              <w:rPr>
                <w:rFonts w:ascii="Times New Roman" w:eastAsiaTheme="majorEastAsia" w:hAnsi="Times New Roman"/>
                <w:b/>
                <w:bCs/>
                <w:i/>
                <w:iCs/>
                <w:lang w:val="ro-RO"/>
              </w:rPr>
              <w:t>Nu se aplică</w:t>
            </w:r>
          </w:p>
        </w:tc>
        <w:tc>
          <w:tcPr>
            <w:tcW w:w="1615" w:type="dxa"/>
          </w:tcPr>
          <w:p w14:paraId="0E86FD18" w14:textId="77777777" w:rsidR="00790821" w:rsidRPr="00BD3012" w:rsidRDefault="00790821" w:rsidP="00790821">
            <w:pPr>
              <w:pStyle w:val="Frspaiere"/>
              <w:jc w:val="both"/>
              <w:rPr>
                <w:rFonts w:ascii="Times New Roman" w:eastAsiaTheme="majorEastAsia" w:hAnsi="Times New Roman"/>
                <w:b/>
                <w:i/>
                <w:lang w:val="ro-RO"/>
              </w:rPr>
            </w:pPr>
          </w:p>
          <w:p w14:paraId="6BA8405B" w14:textId="77777777" w:rsidR="00790821" w:rsidRPr="00BD3012" w:rsidRDefault="00790821" w:rsidP="00790821">
            <w:pPr>
              <w:pStyle w:val="Frspaiere"/>
              <w:jc w:val="both"/>
              <w:rPr>
                <w:rFonts w:ascii="Times New Roman" w:eastAsiaTheme="majorEastAsia" w:hAnsi="Times New Roman"/>
                <w:b/>
                <w:i/>
                <w:u w:val="single"/>
                <w:lang w:val="ro-RO"/>
              </w:rPr>
            </w:pPr>
            <w:r w:rsidRPr="00BD3012">
              <w:rPr>
                <w:rFonts w:ascii="Times New Roman" w:eastAsiaTheme="majorEastAsia" w:hAnsi="Times New Roman"/>
                <w:b/>
                <w:i/>
                <w:lang w:val="ro-RO"/>
              </w:rPr>
              <w:t>Norme directorii pentru ESMA</w:t>
            </w:r>
          </w:p>
          <w:p w14:paraId="30B9DD91" w14:textId="77777777" w:rsidR="00790821" w:rsidRPr="00BD3012" w:rsidRDefault="00790821" w:rsidP="00790821">
            <w:pPr>
              <w:rPr>
                <w:rFonts w:eastAsiaTheme="majorEastAsia"/>
                <w:b/>
                <w:i/>
                <w:lang w:val="ro-RO" w:eastAsia="ru-RU"/>
              </w:rPr>
            </w:pPr>
          </w:p>
          <w:p w14:paraId="6575DCEA" w14:textId="77777777" w:rsidR="00790821" w:rsidRPr="00BD3012" w:rsidRDefault="00790821" w:rsidP="00790821">
            <w:pPr>
              <w:rPr>
                <w:rFonts w:eastAsiaTheme="majorEastAsia"/>
                <w:b/>
                <w:i/>
                <w:lang w:val="ro-RO" w:eastAsia="ru-RU"/>
              </w:rPr>
            </w:pPr>
          </w:p>
        </w:tc>
        <w:tc>
          <w:tcPr>
            <w:tcW w:w="1482" w:type="dxa"/>
          </w:tcPr>
          <w:p w14:paraId="75A8E3A8" w14:textId="77777777" w:rsidR="00790821" w:rsidRPr="00BD3012" w:rsidRDefault="00790821" w:rsidP="006C2615">
            <w:pPr>
              <w:ind w:firstLine="0"/>
              <w:rPr>
                <w:color w:val="000000" w:themeColor="text1"/>
                <w:lang w:val="ro-RO"/>
              </w:rPr>
            </w:pPr>
          </w:p>
        </w:tc>
      </w:tr>
      <w:tr w:rsidR="00C03866" w:rsidRPr="00BD3012" w14:paraId="23F4B04D" w14:textId="77777777" w:rsidTr="007D043A">
        <w:trPr>
          <w:trHeight w:val="841"/>
        </w:trPr>
        <w:tc>
          <w:tcPr>
            <w:tcW w:w="3150" w:type="dxa"/>
          </w:tcPr>
          <w:p w14:paraId="0FF32DA2" w14:textId="77777777" w:rsidR="00790821" w:rsidRPr="00BD3012" w:rsidRDefault="00790821" w:rsidP="00790821">
            <w:pPr>
              <w:pStyle w:val="Frspaiere"/>
              <w:jc w:val="both"/>
              <w:rPr>
                <w:rFonts w:ascii="Times New Roman" w:hAnsi="Times New Roman"/>
                <w:b/>
                <w:lang w:val="ro-RO"/>
              </w:rPr>
            </w:pPr>
            <w:r w:rsidRPr="00BD3012">
              <w:rPr>
                <w:rFonts w:ascii="Times New Roman" w:hAnsi="Times New Roman"/>
                <w:b/>
                <w:lang w:val="ro-RO"/>
              </w:rPr>
              <w:t>Articolul 6</w:t>
            </w:r>
          </w:p>
          <w:p w14:paraId="7F2A6874" w14:textId="77777777" w:rsidR="00790821" w:rsidRPr="00BD3012" w:rsidRDefault="00790821" w:rsidP="00790821">
            <w:pPr>
              <w:pStyle w:val="Frspaiere"/>
              <w:jc w:val="both"/>
              <w:rPr>
                <w:rFonts w:ascii="Times New Roman" w:hAnsi="Times New Roman"/>
                <w:b/>
                <w:lang w:val="ro-RO"/>
              </w:rPr>
            </w:pPr>
            <w:r w:rsidRPr="00BD3012">
              <w:rPr>
                <w:rFonts w:ascii="Times New Roman" w:hAnsi="Times New Roman"/>
                <w:b/>
                <w:lang w:val="ro-RO"/>
              </w:rPr>
              <w:t>Revizuire</w:t>
            </w:r>
          </w:p>
          <w:p w14:paraId="18F62AB8" w14:textId="77777777" w:rsidR="00790821" w:rsidRPr="00BD3012" w:rsidRDefault="00790821" w:rsidP="00790821">
            <w:pPr>
              <w:pStyle w:val="Frspaiere"/>
              <w:jc w:val="both"/>
              <w:rPr>
                <w:rFonts w:ascii="Times New Roman" w:hAnsi="Times New Roman"/>
                <w:lang w:val="ro-RO"/>
              </w:rPr>
            </w:pPr>
            <w:r w:rsidRPr="00BD3012">
              <w:rPr>
                <w:rFonts w:ascii="Times New Roman" w:hAnsi="Times New Roman"/>
                <w:lang w:val="ro-RO"/>
              </w:rPr>
              <w:t>Până la 5 decembrie 2028, Comisia prezintă Parlamentului European și Consiliului un raport privind punerea în aplicare și eficacitatea prezentei directive, inclusiv cu privire la oportunitatea extinderii domeniului de aplicare al prezentei directive. În acest sens, până la 5 decembrie 2027, fiecare stat membru furnizează Comisiei informații, în special cu privire la următoarele:</w:t>
            </w:r>
          </w:p>
          <w:p w14:paraId="36D1A2FF" w14:textId="77777777" w:rsidR="00790821" w:rsidRPr="00BD3012" w:rsidRDefault="00790821" w:rsidP="00790821">
            <w:pPr>
              <w:pStyle w:val="Frspaiere"/>
              <w:jc w:val="both"/>
              <w:rPr>
                <w:rFonts w:ascii="Times New Roman" w:hAnsi="Times New Roman"/>
                <w:lang w:val="ro-RO"/>
              </w:rPr>
            </w:pPr>
            <w:r w:rsidRPr="00BD3012">
              <w:rPr>
                <w:rFonts w:ascii="Times New Roman" w:hAnsi="Times New Roman"/>
                <w:lang w:val="ro-RO"/>
              </w:rPr>
              <w:t>(a) numărul de societăți cu o structură de acțiuni cu drepturi de vot multiple admise la tranzacționare în cadrul fiecărui MTF și pe fiecare piață reglementată din statul membru cel târziu la 4 decembrie 2026 și numărul de societăți admise la tranzacționare în cadrul fiecărui MTF și pe fiecare piață reglementată din statul membru după data respectivă;</w:t>
            </w:r>
          </w:p>
          <w:p w14:paraId="2366D56C" w14:textId="77777777" w:rsidR="00790821" w:rsidRPr="00BD3012" w:rsidRDefault="00790821" w:rsidP="00790821">
            <w:pPr>
              <w:pStyle w:val="Frspaiere"/>
              <w:jc w:val="both"/>
              <w:rPr>
                <w:rFonts w:ascii="Times New Roman" w:hAnsi="Times New Roman"/>
                <w:lang w:val="ro-RO"/>
              </w:rPr>
            </w:pPr>
            <w:r w:rsidRPr="00BD3012">
              <w:rPr>
                <w:rFonts w:ascii="Times New Roman" w:hAnsi="Times New Roman"/>
                <w:lang w:val="ro-RO"/>
              </w:rPr>
              <w:t>(b) sectorul în care și-au desfășurat activitatea societățile menționate la litera (a) și capitalizarea lor la momentul admiterii la tranzacționare;</w:t>
            </w:r>
          </w:p>
          <w:p w14:paraId="3B166055" w14:textId="77777777" w:rsidR="00790821" w:rsidRPr="00BD3012" w:rsidRDefault="00790821" w:rsidP="00790821">
            <w:pPr>
              <w:pStyle w:val="Frspaiere"/>
              <w:jc w:val="both"/>
              <w:rPr>
                <w:rFonts w:ascii="Times New Roman" w:hAnsi="Times New Roman"/>
                <w:lang w:val="ro-RO"/>
              </w:rPr>
            </w:pPr>
            <w:r w:rsidRPr="00BD3012">
              <w:rPr>
                <w:rFonts w:ascii="Times New Roman" w:hAnsi="Times New Roman"/>
                <w:lang w:val="ro-RO"/>
              </w:rPr>
              <w:t>(c) dacă sunt disponibile pentru statul membru, garanțiile de protecție a investitorilor aplicate de societățile menționate la litera (a) în ceea ce privește structurile de acțiuni cu drepturi de vot multiple.</w:t>
            </w:r>
          </w:p>
        </w:tc>
        <w:tc>
          <w:tcPr>
            <w:tcW w:w="2790" w:type="dxa"/>
          </w:tcPr>
          <w:p w14:paraId="647A7D62" w14:textId="77777777" w:rsidR="00494FA2" w:rsidRPr="00BD3012" w:rsidRDefault="00494FA2" w:rsidP="00494FA2">
            <w:pPr>
              <w:ind w:left="-5" w:firstLine="0"/>
              <w:rPr>
                <w:b/>
                <w:color w:val="000000" w:themeColor="text1"/>
                <w:lang w:val="ro-RO"/>
              </w:rPr>
            </w:pPr>
            <w:proofErr w:type="spellStart"/>
            <w:r w:rsidRPr="00BD3012">
              <w:rPr>
                <w:b/>
                <w:color w:val="000000" w:themeColor="text1"/>
                <w:lang w:val="ro-RO"/>
              </w:rPr>
              <w:t>Article</w:t>
            </w:r>
            <w:proofErr w:type="spellEnd"/>
            <w:r w:rsidRPr="00BD3012">
              <w:rPr>
                <w:b/>
                <w:color w:val="000000" w:themeColor="text1"/>
                <w:lang w:val="ro-RO"/>
              </w:rPr>
              <w:t xml:space="preserve"> 6</w:t>
            </w:r>
          </w:p>
          <w:p w14:paraId="4A291701" w14:textId="77777777" w:rsidR="00494FA2" w:rsidRPr="00BD3012" w:rsidRDefault="00494FA2" w:rsidP="00494FA2">
            <w:pPr>
              <w:ind w:left="-5" w:firstLine="0"/>
              <w:rPr>
                <w:b/>
                <w:color w:val="000000" w:themeColor="text1"/>
                <w:lang w:val="ro-RO"/>
              </w:rPr>
            </w:pPr>
            <w:r w:rsidRPr="00BD3012">
              <w:rPr>
                <w:b/>
                <w:color w:val="000000" w:themeColor="text1"/>
                <w:lang w:val="ro-RO"/>
              </w:rPr>
              <w:t>Review</w:t>
            </w:r>
          </w:p>
          <w:p w14:paraId="25646B9D" w14:textId="77777777" w:rsidR="00494FA2" w:rsidRPr="00BD3012" w:rsidRDefault="00494FA2" w:rsidP="00494FA2">
            <w:pPr>
              <w:ind w:left="-5" w:firstLine="0"/>
              <w:rPr>
                <w:color w:val="000000" w:themeColor="text1"/>
                <w:lang w:val="ro-RO"/>
              </w:rPr>
            </w:pPr>
            <w:proofErr w:type="spellStart"/>
            <w:r w:rsidRPr="00BD3012">
              <w:rPr>
                <w:color w:val="000000" w:themeColor="text1"/>
                <w:lang w:val="ro-RO"/>
              </w:rPr>
              <w:t>By</w:t>
            </w:r>
            <w:proofErr w:type="spellEnd"/>
            <w:r w:rsidRPr="00BD3012">
              <w:rPr>
                <w:color w:val="000000" w:themeColor="text1"/>
                <w:lang w:val="ro-RO"/>
              </w:rPr>
              <w:t xml:space="preserve"> 5 </w:t>
            </w:r>
            <w:proofErr w:type="spellStart"/>
            <w:r w:rsidRPr="00BD3012">
              <w:rPr>
                <w:color w:val="000000" w:themeColor="text1"/>
                <w:lang w:val="ro-RO"/>
              </w:rPr>
              <w:t>December</w:t>
            </w:r>
            <w:proofErr w:type="spellEnd"/>
            <w:r w:rsidRPr="00BD3012">
              <w:rPr>
                <w:color w:val="000000" w:themeColor="text1"/>
                <w:lang w:val="ro-RO"/>
              </w:rPr>
              <w:t xml:space="preserve"> 2028,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Commission</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submit</w:t>
            </w:r>
            <w:proofErr w:type="spellEnd"/>
            <w:r w:rsidRPr="00BD3012">
              <w:rPr>
                <w:color w:val="000000" w:themeColor="text1"/>
                <w:lang w:val="ro-RO"/>
              </w:rPr>
              <w:t xml:space="preserve"> a report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European </w:t>
            </w:r>
            <w:proofErr w:type="spellStart"/>
            <w:r w:rsidRPr="00BD3012">
              <w:rPr>
                <w:color w:val="000000" w:themeColor="text1"/>
                <w:lang w:val="ro-RO"/>
              </w:rPr>
              <w:t>Parliament</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Council on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implementation</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effectiveness</w:t>
            </w:r>
            <w:proofErr w:type="spellEnd"/>
            <w:r w:rsidRPr="00BD3012">
              <w:rPr>
                <w:color w:val="000000" w:themeColor="text1"/>
                <w:lang w:val="ro-RO"/>
              </w:rPr>
              <w:t xml:space="preserve"> of </w:t>
            </w:r>
            <w:proofErr w:type="spellStart"/>
            <w:r w:rsidRPr="00BD3012">
              <w:rPr>
                <w:color w:val="000000" w:themeColor="text1"/>
                <w:lang w:val="ro-RO"/>
              </w:rPr>
              <w:t>this</w:t>
            </w:r>
            <w:proofErr w:type="spellEnd"/>
            <w:r w:rsidRPr="00BD3012">
              <w:rPr>
                <w:color w:val="000000" w:themeColor="text1"/>
                <w:lang w:val="ro-RO"/>
              </w:rPr>
              <w:t xml:space="preserve"> Directive, </w:t>
            </w:r>
            <w:proofErr w:type="spellStart"/>
            <w:r w:rsidRPr="00BD3012">
              <w:rPr>
                <w:color w:val="000000" w:themeColor="text1"/>
                <w:lang w:val="ro-RO"/>
              </w:rPr>
              <w:t>including</w:t>
            </w:r>
            <w:proofErr w:type="spellEnd"/>
            <w:r w:rsidRPr="00BD3012">
              <w:rPr>
                <w:color w:val="000000" w:themeColor="text1"/>
                <w:lang w:val="ro-RO"/>
              </w:rPr>
              <w:t xml:space="preserve"> on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appropriateness</w:t>
            </w:r>
            <w:proofErr w:type="spellEnd"/>
            <w:r w:rsidRPr="00BD3012">
              <w:rPr>
                <w:color w:val="000000" w:themeColor="text1"/>
                <w:lang w:val="ro-RO"/>
              </w:rPr>
              <w:t xml:space="preserve"> of </w:t>
            </w:r>
            <w:proofErr w:type="spellStart"/>
            <w:r w:rsidRPr="00BD3012">
              <w:rPr>
                <w:color w:val="000000" w:themeColor="text1"/>
                <w:lang w:val="ro-RO"/>
              </w:rPr>
              <w:t>extending</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scope</w:t>
            </w:r>
            <w:proofErr w:type="spellEnd"/>
            <w:r w:rsidRPr="00BD3012">
              <w:rPr>
                <w:color w:val="000000" w:themeColor="text1"/>
                <w:lang w:val="ro-RO"/>
              </w:rPr>
              <w:t xml:space="preserve"> of </w:t>
            </w:r>
            <w:proofErr w:type="spellStart"/>
            <w:r w:rsidRPr="00BD3012">
              <w:rPr>
                <w:color w:val="000000" w:themeColor="text1"/>
                <w:lang w:val="ro-RO"/>
              </w:rPr>
              <w:t>this</w:t>
            </w:r>
            <w:proofErr w:type="spellEnd"/>
            <w:r w:rsidRPr="00BD3012">
              <w:rPr>
                <w:color w:val="000000" w:themeColor="text1"/>
                <w:lang w:val="ro-RO"/>
              </w:rPr>
              <w:t xml:space="preserve"> Directive.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that</w:t>
            </w:r>
            <w:proofErr w:type="spellEnd"/>
            <w:r w:rsidRPr="00BD3012">
              <w:rPr>
                <w:color w:val="000000" w:themeColor="text1"/>
                <w:lang w:val="ro-RO"/>
              </w:rPr>
              <w:t xml:space="preserve"> </w:t>
            </w:r>
            <w:proofErr w:type="spellStart"/>
            <w:r w:rsidRPr="00BD3012">
              <w:rPr>
                <w:color w:val="000000" w:themeColor="text1"/>
                <w:lang w:val="ro-RO"/>
              </w:rPr>
              <w:t>effect</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5 </w:t>
            </w:r>
            <w:proofErr w:type="spellStart"/>
            <w:r w:rsidRPr="00BD3012">
              <w:rPr>
                <w:color w:val="000000" w:themeColor="text1"/>
                <w:lang w:val="ro-RO"/>
              </w:rPr>
              <w:t>December</w:t>
            </w:r>
            <w:proofErr w:type="spellEnd"/>
            <w:r w:rsidRPr="00BD3012">
              <w:rPr>
                <w:color w:val="000000" w:themeColor="text1"/>
                <w:lang w:val="ro-RO"/>
              </w:rPr>
              <w:t xml:space="preserve"> 2027, </w:t>
            </w:r>
            <w:proofErr w:type="spellStart"/>
            <w:r w:rsidRPr="00BD3012">
              <w:rPr>
                <w:color w:val="000000" w:themeColor="text1"/>
                <w:lang w:val="ro-RO"/>
              </w:rPr>
              <w:t>each</w:t>
            </w:r>
            <w:proofErr w:type="spellEnd"/>
            <w:r w:rsidRPr="00BD3012">
              <w:rPr>
                <w:color w:val="000000" w:themeColor="text1"/>
                <w:lang w:val="ro-RO"/>
              </w:rPr>
              <w:t xml:space="preserve"> </w:t>
            </w:r>
            <w:proofErr w:type="spellStart"/>
            <w:r w:rsidRPr="00BD3012">
              <w:rPr>
                <w:color w:val="000000" w:themeColor="text1"/>
                <w:lang w:val="ro-RO"/>
              </w:rPr>
              <w:t>Member</w:t>
            </w:r>
            <w:proofErr w:type="spellEnd"/>
            <w:r w:rsidRPr="00BD3012">
              <w:rPr>
                <w:color w:val="000000" w:themeColor="text1"/>
                <w:lang w:val="ro-RO"/>
              </w:rPr>
              <w:t xml:space="preserve"> State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provide</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Commission</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w:t>
            </w:r>
            <w:proofErr w:type="spellStart"/>
            <w:r w:rsidRPr="00BD3012">
              <w:rPr>
                <w:color w:val="000000" w:themeColor="text1"/>
                <w:lang w:val="ro-RO"/>
              </w:rPr>
              <w:t>information</w:t>
            </w:r>
            <w:proofErr w:type="spellEnd"/>
            <w:r w:rsidRPr="00BD3012">
              <w:rPr>
                <w:color w:val="000000" w:themeColor="text1"/>
                <w:lang w:val="ro-RO"/>
              </w:rPr>
              <w:t xml:space="preserve"> in particular on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following</w:t>
            </w:r>
            <w:proofErr w:type="spellEnd"/>
            <w:r w:rsidRPr="00BD3012">
              <w:rPr>
                <w:color w:val="000000" w:themeColor="text1"/>
                <w:lang w:val="ro-RO"/>
              </w:rPr>
              <w:t>:</w:t>
            </w:r>
          </w:p>
          <w:p w14:paraId="18812F3E" w14:textId="77777777" w:rsidR="00494FA2" w:rsidRPr="00BD3012" w:rsidRDefault="00494FA2" w:rsidP="00494FA2">
            <w:pPr>
              <w:ind w:left="-5" w:firstLine="0"/>
              <w:rPr>
                <w:color w:val="000000" w:themeColor="text1"/>
                <w:lang w:val="ro-RO"/>
              </w:rPr>
            </w:pPr>
          </w:p>
          <w:p w14:paraId="2EFE22C2" w14:textId="77777777" w:rsidR="00494FA2" w:rsidRPr="00BD3012" w:rsidRDefault="00494FA2" w:rsidP="00494FA2">
            <w:pPr>
              <w:ind w:left="-5" w:firstLine="0"/>
              <w:rPr>
                <w:color w:val="000000" w:themeColor="text1"/>
                <w:lang w:val="ro-RO"/>
              </w:rPr>
            </w:pPr>
            <w:r w:rsidRPr="00BD3012">
              <w:rPr>
                <w:color w:val="000000" w:themeColor="text1"/>
                <w:lang w:val="ro-RO"/>
              </w:rPr>
              <w:t xml:space="preserve">(a)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number</w:t>
            </w:r>
            <w:proofErr w:type="spellEnd"/>
            <w:r w:rsidRPr="00BD3012">
              <w:rPr>
                <w:color w:val="000000" w:themeColor="text1"/>
                <w:lang w:val="ro-RO"/>
              </w:rPr>
              <w:t xml:space="preserve"> of </w:t>
            </w:r>
            <w:proofErr w:type="spellStart"/>
            <w:r w:rsidRPr="00BD3012">
              <w:rPr>
                <w:color w:val="000000" w:themeColor="text1"/>
                <w:lang w:val="ro-RO"/>
              </w:rPr>
              <w:t>companies</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an MVS </w:t>
            </w:r>
            <w:proofErr w:type="spellStart"/>
            <w:r w:rsidRPr="00BD3012">
              <w:rPr>
                <w:color w:val="000000" w:themeColor="text1"/>
                <w:lang w:val="ro-RO"/>
              </w:rPr>
              <w:t>structure</w:t>
            </w:r>
            <w:proofErr w:type="spellEnd"/>
            <w:r w:rsidRPr="00BD3012">
              <w:rPr>
                <w:color w:val="000000" w:themeColor="text1"/>
                <w:lang w:val="ro-RO"/>
              </w:rPr>
              <w:t xml:space="preserve"> </w:t>
            </w:r>
            <w:proofErr w:type="spellStart"/>
            <w:r w:rsidRPr="00BD3012">
              <w:rPr>
                <w:color w:val="000000" w:themeColor="text1"/>
                <w:lang w:val="ro-RO"/>
              </w:rPr>
              <w:t>admitted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trading</w:t>
            </w:r>
            <w:proofErr w:type="spellEnd"/>
            <w:r w:rsidRPr="00BD3012">
              <w:rPr>
                <w:color w:val="000000" w:themeColor="text1"/>
                <w:lang w:val="ro-RO"/>
              </w:rPr>
              <w:t xml:space="preserve"> on </w:t>
            </w:r>
            <w:proofErr w:type="spellStart"/>
            <w:r w:rsidRPr="00BD3012">
              <w:rPr>
                <w:color w:val="000000" w:themeColor="text1"/>
                <w:lang w:val="ro-RO"/>
              </w:rPr>
              <w:t>each</w:t>
            </w:r>
            <w:proofErr w:type="spellEnd"/>
            <w:r w:rsidRPr="00BD3012">
              <w:rPr>
                <w:color w:val="000000" w:themeColor="text1"/>
                <w:lang w:val="ro-RO"/>
              </w:rPr>
              <w:t xml:space="preserve"> MTF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regulated</w:t>
            </w:r>
            <w:proofErr w:type="spellEnd"/>
            <w:r w:rsidRPr="00BD3012">
              <w:rPr>
                <w:color w:val="000000" w:themeColor="text1"/>
                <w:lang w:val="ro-RO"/>
              </w:rPr>
              <w:t xml:space="preserve"> market in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Member</w:t>
            </w:r>
            <w:proofErr w:type="spellEnd"/>
            <w:r w:rsidRPr="00BD3012">
              <w:rPr>
                <w:color w:val="000000" w:themeColor="text1"/>
                <w:lang w:val="ro-RO"/>
              </w:rPr>
              <w:t xml:space="preserve"> State on or </w:t>
            </w:r>
            <w:proofErr w:type="spellStart"/>
            <w:r w:rsidRPr="00BD3012">
              <w:rPr>
                <w:color w:val="000000" w:themeColor="text1"/>
                <w:lang w:val="ro-RO"/>
              </w:rPr>
              <w:t>before</w:t>
            </w:r>
            <w:proofErr w:type="spellEnd"/>
            <w:r w:rsidRPr="00BD3012">
              <w:rPr>
                <w:color w:val="000000" w:themeColor="text1"/>
                <w:lang w:val="ro-RO"/>
              </w:rPr>
              <w:t xml:space="preserve"> 4 </w:t>
            </w:r>
            <w:proofErr w:type="spellStart"/>
            <w:r w:rsidRPr="00BD3012">
              <w:rPr>
                <w:color w:val="000000" w:themeColor="text1"/>
                <w:lang w:val="ro-RO"/>
              </w:rPr>
              <w:t>December</w:t>
            </w:r>
            <w:proofErr w:type="spellEnd"/>
            <w:r w:rsidRPr="00BD3012">
              <w:rPr>
                <w:color w:val="000000" w:themeColor="text1"/>
                <w:lang w:val="ro-RO"/>
              </w:rPr>
              <w:t xml:space="preserve"> 2026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those</w:t>
            </w:r>
            <w:proofErr w:type="spellEnd"/>
            <w:r w:rsidRPr="00BD3012">
              <w:rPr>
                <w:color w:val="000000" w:themeColor="text1"/>
                <w:lang w:val="ro-RO"/>
              </w:rPr>
              <w:t xml:space="preserve"> </w:t>
            </w:r>
            <w:proofErr w:type="spellStart"/>
            <w:r w:rsidRPr="00BD3012">
              <w:rPr>
                <w:color w:val="000000" w:themeColor="text1"/>
                <w:lang w:val="ro-RO"/>
              </w:rPr>
              <w:t>admitted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trading</w:t>
            </w:r>
            <w:proofErr w:type="spellEnd"/>
            <w:r w:rsidRPr="00BD3012">
              <w:rPr>
                <w:color w:val="000000" w:themeColor="text1"/>
                <w:lang w:val="ro-RO"/>
              </w:rPr>
              <w:t xml:space="preserve"> on </w:t>
            </w:r>
            <w:proofErr w:type="spellStart"/>
            <w:r w:rsidRPr="00BD3012">
              <w:rPr>
                <w:color w:val="000000" w:themeColor="text1"/>
                <w:lang w:val="ro-RO"/>
              </w:rPr>
              <w:t>each</w:t>
            </w:r>
            <w:proofErr w:type="spellEnd"/>
            <w:r w:rsidRPr="00BD3012">
              <w:rPr>
                <w:color w:val="000000" w:themeColor="text1"/>
                <w:lang w:val="ro-RO"/>
              </w:rPr>
              <w:t xml:space="preserve"> MTF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regulated</w:t>
            </w:r>
            <w:proofErr w:type="spellEnd"/>
            <w:r w:rsidRPr="00BD3012">
              <w:rPr>
                <w:color w:val="000000" w:themeColor="text1"/>
                <w:lang w:val="ro-RO"/>
              </w:rPr>
              <w:t xml:space="preserve"> market in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Member</w:t>
            </w:r>
            <w:proofErr w:type="spellEnd"/>
            <w:r w:rsidRPr="00BD3012">
              <w:rPr>
                <w:color w:val="000000" w:themeColor="text1"/>
                <w:lang w:val="ro-RO"/>
              </w:rPr>
              <w:t xml:space="preserve"> State </w:t>
            </w:r>
            <w:proofErr w:type="spellStart"/>
            <w:r w:rsidRPr="00BD3012">
              <w:rPr>
                <w:color w:val="000000" w:themeColor="text1"/>
                <w:lang w:val="ro-RO"/>
              </w:rPr>
              <w:t>thereafter</w:t>
            </w:r>
            <w:proofErr w:type="spellEnd"/>
            <w:r w:rsidRPr="00BD3012">
              <w:rPr>
                <w:color w:val="000000" w:themeColor="text1"/>
                <w:lang w:val="ro-RO"/>
              </w:rPr>
              <w:t>;</w:t>
            </w:r>
          </w:p>
          <w:p w14:paraId="66884005" w14:textId="77777777" w:rsidR="00494FA2" w:rsidRPr="00BD3012" w:rsidRDefault="00494FA2" w:rsidP="00494FA2">
            <w:pPr>
              <w:ind w:left="-5" w:firstLine="0"/>
              <w:rPr>
                <w:color w:val="000000" w:themeColor="text1"/>
                <w:lang w:val="ro-RO"/>
              </w:rPr>
            </w:pPr>
          </w:p>
          <w:p w14:paraId="140CEDF7" w14:textId="77777777" w:rsidR="00494FA2" w:rsidRPr="00BD3012" w:rsidRDefault="00494FA2" w:rsidP="00494FA2">
            <w:pPr>
              <w:ind w:left="-5" w:firstLine="0"/>
              <w:rPr>
                <w:color w:val="000000" w:themeColor="text1"/>
                <w:lang w:val="ro-RO"/>
              </w:rPr>
            </w:pPr>
            <w:r w:rsidRPr="00BD3012">
              <w:rPr>
                <w:color w:val="000000" w:themeColor="text1"/>
                <w:lang w:val="ro-RO"/>
              </w:rPr>
              <w:t xml:space="preserve">(b) </w:t>
            </w:r>
            <w:proofErr w:type="spellStart"/>
            <w:r w:rsidRPr="00BD3012">
              <w:rPr>
                <w:color w:val="000000" w:themeColor="text1"/>
                <w:lang w:val="ro-RO"/>
              </w:rPr>
              <w:t>the</w:t>
            </w:r>
            <w:proofErr w:type="spellEnd"/>
            <w:r w:rsidRPr="00BD3012">
              <w:rPr>
                <w:color w:val="000000" w:themeColor="text1"/>
                <w:lang w:val="ro-RO"/>
              </w:rPr>
              <w:t xml:space="preserve"> sector in </w:t>
            </w:r>
            <w:proofErr w:type="spellStart"/>
            <w:r w:rsidRPr="00BD3012">
              <w:rPr>
                <w:color w:val="000000" w:themeColor="text1"/>
                <w:lang w:val="ro-RO"/>
              </w:rPr>
              <w:t>which</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companies</w:t>
            </w:r>
            <w:proofErr w:type="spellEnd"/>
            <w:r w:rsidRPr="00BD3012">
              <w:rPr>
                <w:color w:val="000000" w:themeColor="text1"/>
                <w:lang w:val="ro-RO"/>
              </w:rPr>
              <w:t xml:space="preserve"> </w:t>
            </w:r>
            <w:proofErr w:type="spellStart"/>
            <w:r w:rsidRPr="00BD3012">
              <w:rPr>
                <w:color w:val="000000" w:themeColor="text1"/>
                <w:lang w:val="ro-RO"/>
              </w:rPr>
              <w:t>referred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in </w:t>
            </w:r>
            <w:proofErr w:type="spellStart"/>
            <w:r w:rsidRPr="00BD3012">
              <w:rPr>
                <w:color w:val="000000" w:themeColor="text1"/>
                <w:lang w:val="ro-RO"/>
              </w:rPr>
              <w:t>point</w:t>
            </w:r>
            <w:proofErr w:type="spellEnd"/>
            <w:r w:rsidRPr="00BD3012">
              <w:rPr>
                <w:color w:val="000000" w:themeColor="text1"/>
                <w:lang w:val="ro-RO"/>
              </w:rPr>
              <w:t xml:space="preserve"> (a) </w:t>
            </w:r>
            <w:proofErr w:type="spellStart"/>
            <w:r w:rsidRPr="00BD3012">
              <w:rPr>
                <w:color w:val="000000" w:themeColor="text1"/>
                <w:lang w:val="ro-RO"/>
              </w:rPr>
              <w:t>were</w:t>
            </w:r>
            <w:proofErr w:type="spellEnd"/>
            <w:r w:rsidRPr="00BD3012">
              <w:rPr>
                <w:color w:val="000000" w:themeColor="text1"/>
                <w:lang w:val="ro-RO"/>
              </w:rPr>
              <w:t xml:space="preserve"> active </w:t>
            </w:r>
            <w:proofErr w:type="spellStart"/>
            <w:r w:rsidRPr="00BD3012">
              <w:rPr>
                <w:color w:val="000000" w:themeColor="text1"/>
                <w:lang w:val="ro-RO"/>
              </w:rPr>
              <w:t>and</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respective </w:t>
            </w:r>
            <w:proofErr w:type="spellStart"/>
            <w:r w:rsidRPr="00BD3012">
              <w:rPr>
                <w:color w:val="000000" w:themeColor="text1"/>
                <w:lang w:val="ro-RO"/>
              </w:rPr>
              <w:t>capitalisation</w:t>
            </w:r>
            <w:proofErr w:type="spellEnd"/>
            <w:r w:rsidRPr="00BD3012">
              <w:rPr>
                <w:color w:val="000000" w:themeColor="text1"/>
                <w:lang w:val="ro-RO"/>
              </w:rPr>
              <w:t xml:space="preserve"> at </w:t>
            </w:r>
            <w:proofErr w:type="spellStart"/>
            <w:r w:rsidRPr="00BD3012">
              <w:rPr>
                <w:color w:val="000000" w:themeColor="text1"/>
                <w:lang w:val="ro-RO"/>
              </w:rPr>
              <w:t>the</w:t>
            </w:r>
            <w:proofErr w:type="spellEnd"/>
            <w:r w:rsidRPr="00BD3012">
              <w:rPr>
                <w:color w:val="000000" w:themeColor="text1"/>
                <w:lang w:val="ro-RO"/>
              </w:rPr>
              <w:t xml:space="preserve"> moment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admission</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trading</w:t>
            </w:r>
            <w:proofErr w:type="spellEnd"/>
            <w:r w:rsidRPr="00BD3012">
              <w:rPr>
                <w:color w:val="000000" w:themeColor="text1"/>
                <w:lang w:val="ro-RO"/>
              </w:rPr>
              <w:t>;</w:t>
            </w:r>
          </w:p>
          <w:p w14:paraId="4F11D0A8" w14:textId="77777777" w:rsidR="00790821" w:rsidRPr="00BD3012" w:rsidRDefault="00494FA2" w:rsidP="00494FA2">
            <w:pPr>
              <w:ind w:left="-5" w:firstLine="0"/>
              <w:rPr>
                <w:b/>
                <w:color w:val="000000" w:themeColor="text1"/>
                <w:lang w:val="ro-RO"/>
              </w:rPr>
            </w:pPr>
            <w:r w:rsidRPr="00BD3012">
              <w:rPr>
                <w:color w:val="000000" w:themeColor="text1"/>
                <w:lang w:val="ro-RO"/>
              </w:rPr>
              <w:t xml:space="preserve">(c) </w:t>
            </w:r>
            <w:proofErr w:type="spellStart"/>
            <w:r w:rsidRPr="00BD3012">
              <w:rPr>
                <w:color w:val="000000" w:themeColor="text1"/>
                <w:lang w:val="ro-RO"/>
              </w:rPr>
              <w:t>if</w:t>
            </w:r>
            <w:proofErr w:type="spellEnd"/>
            <w:r w:rsidRPr="00BD3012">
              <w:rPr>
                <w:color w:val="000000" w:themeColor="text1"/>
                <w:lang w:val="ro-RO"/>
              </w:rPr>
              <w:t xml:space="preserve"> </w:t>
            </w:r>
            <w:proofErr w:type="spellStart"/>
            <w:r w:rsidRPr="00BD3012">
              <w:rPr>
                <w:color w:val="000000" w:themeColor="text1"/>
                <w:lang w:val="ro-RO"/>
              </w:rPr>
              <w:t>available</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Member</w:t>
            </w:r>
            <w:proofErr w:type="spellEnd"/>
            <w:r w:rsidRPr="00BD3012">
              <w:rPr>
                <w:color w:val="000000" w:themeColor="text1"/>
                <w:lang w:val="ro-RO"/>
              </w:rPr>
              <w:t xml:space="preserve"> State, </w:t>
            </w:r>
            <w:proofErr w:type="spellStart"/>
            <w:r w:rsidRPr="00BD3012">
              <w:rPr>
                <w:color w:val="000000" w:themeColor="text1"/>
                <w:lang w:val="ro-RO"/>
              </w:rPr>
              <w:t>investor</w:t>
            </w:r>
            <w:proofErr w:type="spellEnd"/>
            <w:r w:rsidRPr="00BD3012">
              <w:rPr>
                <w:color w:val="000000" w:themeColor="text1"/>
                <w:lang w:val="ro-RO"/>
              </w:rPr>
              <w:t xml:space="preserve"> </w:t>
            </w:r>
            <w:proofErr w:type="spellStart"/>
            <w:r w:rsidRPr="00BD3012">
              <w:rPr>
                <w:color w:val="000000" w:themeColor="text1"/>
                <w:lang w:val="ro-RO"/>
              </w:rPr>
              <w:t>protection</w:t>
            </w:r>
            <w:proofErr w:type="spellEnd"/>
            <w:r w:rsidRPr="00BD3012">
              <w:rPr>
                <w:color w:val="000000" w:themeColor="text1"/>
                <w:lang w:val="ro-RO"/>
              </w:rPr>
              <w:t xml:space="preserve"> </w:t>
            </w:r>
            <w:proofErr w:type="spellStart"/>
            <w:r w:rsidRPr="00BD3012">
              <w:rPr>
                <w:color w:val="000000" w:themeColor="text1"/>
                <w:lang w:val="ro-RO"/>
              </w:rPr>
              <w:t>safeguards</w:t>
            </w:r>
            <w:proofErr w:type="spellEnd"/>
            <w:r w:rsidRPr="00BD3012">
              <w:rPr>
                <w:color w:val="000000" w:themeColor="text1"/>
                <w:lang w:val="ro-RO"/>
              </w:rPr>
              <w:t xml:space="preserve"> </w:t>
            </w:r>
            <w:proofErr w:type="spellStart"/>
            <w:r w:rsidRPr="00BD3012">
              <w:rPr>
                <w:color w:val="000000" w:themeColor="text1"/>
                <w:lang w:val="ro-RO"/>
              </w:rPr>
              <w:t>applied</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companies</w:t>
            </w:r>
            <w:proofErr w:type="spellEnd"/>
            <w:r w:rsidRPr="00BD3012">
              <w:rPr>
                <w:color w:val="000000" w:themeColor="text1"/>
                <w:lang w:val="ro-RO"/>
              </w:rPr>
              <w:t xml:space="preserve"> </w:t>
            </w:r>
            <w:proofErr w:type="spellStart"/>
            <w:r w:rsidRPr="00BD3012">
              <w:rPr>
                <w:color w:val="000000" w:themeColor="text1"/>
                <w:lang w:val="ro-RO"/>
              </w:rPr>
              <w:t>referred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in </w:t>
            </w:r>
            <w:proofErr w:type="spellStart"/>
            <w:r w:rsidRPr="00BD3012">
              <w:rPr>
                <w:color w:val="000000" w:themeColor="text1"/>
                <w:lang w:val="ro-RO"/>
              </w:rPr>
              <w:t>point</w:t>
            </w:r>
            <w:proofErr w:type="spellEnd"/>
            <w:r w:rsidRPr="00BD3012">
              <w:rPr>
                <w:color w:val="000000" w:themeColor="text1"/>
                <w:lang w:val="ro-RO"/>
              </w:rPr>
              <w:t xml:space="preserve"> </w:t>
            </w:r>
            <w:r w:rsidRPr="00BD3012">
              <w:rPr>
                <w:color w:val="000000" w:themeColor="text1"/>
                <w:lang w:val="ro-RO"/>
              </w:rPr>
              <w:lastRenderedPageBreak/>
              <w:t xml:space="preserve">(a) </w:t>
            </w:r>
            <w:proofErr w:type="spellStart"/>
            <w:r w:rsidRPr="00BD3012">
              <w:rPr>
                <w:color w:val="000000" w:themeColor="text1"/>
                <w:lang w:val="ro-RO"/>
              </w:rPr>
              <w:t>with</w:t>
            </w:r>
            <w:proofErr w:type="spellEnd"/>
            <w:r w:rsidRPr="00BD3012">
              <w:rPr>
                <w:color w:val="000000" w:themeColor="text1"/>
                <w:lang w:val="ro-RO"/>
              </w:rPr>
              <w:t xml:space="preserve"> respect </w:t>
            </w:r>
            <w:proofErr w:type="spellStart"/>
            <w:r w:rsidRPr="00BD3012">
              <w:rPr>
                <w:color w:val="000000" w:themeColor="text1"/>
                <w:lang w:val="ro-RO"/>
              </w:rPr>
              <w:t>to</w:t>
            </w:r>
            <w:proofErr w:type="spellEnd"/>
            <w:r w:rsidRPr="00BD3012">
              <w:rPr>
                <w:color w:val="000000" w:themeColor="text1"/>
                <w:lang w:val="ro-RO"/>
              </w:rPr>
              <w:t xml:space="preserve"> MVS </w:t>
            </w:r>
            <w:proofErr w:type="spellStart"/>
            <w:r w:rsidRPr="00BD3012">
              <w:rPr>
                <w:color w:val="000000" w:themeColor="text1"/>
                <w:lang w:val="ro-RO"/>
              </w:rPr>
              <w:t>structures</w:t>
            </w:r>
            <w:proofErr w:type="spellEnd"/>
            <w:r w:rsidRPr="00BD3012">
              <w:rPr>
                <w:color w:val="000000" w:themeColor="text1"/>
                <w:lang w:val="ro-RO"/>
              </w:rPr>
              <w:t>.</w:t>
            </w:r>
          </w:p>
        </w:tc>
        <w:tc>
          <w:tcPr>
            <w:tcW w:w="3330" w:type="dxa"/>
          </w:tcPr>
          <w:p w14:paraId="797E9226" w14:textId="77777777" w:rsidR="00790821" w:rsidRPr="00BD3012" w:rsidRDefault="00790821" w:rsidP="00790821">
            <w:pPr>
              <w:pStyle w:val="Frspaiere"/>
              <w:jc w:val="both"/>
              <w:rPr>
                <w:rFonts w:ascii="Times New Roman" w:eastAsiaTheme="majorEastAsia" w:hAnsi="Times New Roman"/>
                <w:b/>
                <w:bCs/>
                <w:i/>
                <w:iCs/>
                <w:lang w:val="ro-RO"/>
              </w:rPr>
            </w:pPr>
            <w:r w:rsidRPr="00BD3012">
              <w:rPr>
                <w:rFonts w:ascii="Times New Roman" w:eastAsiaTheme="majorEastAsia" w:hAnsi="Times New Roman"/>
                <w:b/>
                <w:bCs/>
                <w:i/>
                <w:iCs/>
                <w:lang w:val="ro-RO"/>
              </w:rPr>
              <w:lastRenderedPageBreak/>
              <w:t xml:space="preserve">             </w:t>
            </w:r>
          </w:p>
          <w:p w14:paraId="07B9A2D6" w14:textId="77777777" w:rsidR="00790821" w:rsidRPr="00BD3012" w:rsidRDefault="00790821" w:rsidP="00790821">
            <w:pPr>
              <w:pStyle w:val="Frspaiere"/>
              <w:jc w:val="both"/>
              <w:rPr>
                <w:rFonts w:ascii="Times New Roman" w:eastAsiaTheme="majorEastAsia" w:hAnsi="Times New Roman"/>
                <w:b/>
                <w:i/>
                <w:highlight w:val="yellow"/>
                <w:lang w:val="ro-RO"/>
              </w:rPr>
            </w:pPr>
            <w:r w:rsidRPr="00BD3012">
              <w:rPr>
                <w:rFonts w:ascii="Times New Roman" w:eastAsiaTheme="majorEastAsia" w:hAnsi="Times New Roman"/>
                <w:b/>
                <w:bCs/>
                <w:i/>
                <w:iCs/>
                <w:lang w:val="ro-RO"/>
              </w:rPr>
              <w:t xml:space="preserve">              Nu se aplică</w:t>
            </w:r>
          </w:p>
        </w:tc>
        <w:tc>
          <w:tcPr>
            <w:tcW w:w="1823" w:type="dxa"/>
          </w:tcPr>
          <w:p w14:paraId="77A895EC" w14:textId="77777777" w:rsidR="00790821" w:rsidRPr="00BD3012" w:rsidRDefault="00790821" w:rsidP="00790821">
            <w:pPr>
              <w:pStyle w:val="Frspaiere"/>
              <w:jc w:val="both"/>
              <w:rPr>
                <w:rFonts w:ascii="Times New Roman" w:hAnsi="Times New Roman"/>
                <w:b/>
                <w:i/>
                <w:color w:val="000000" w:themeColor="text1"/>
                <w:lang w:val="ro-RO"/>
              </w:rPr>
            </w:pPr>
          </w:p>
        </w:tc>
        <w:tc>
          <w:tcPr>
            <w:tcW w:w="1261" w:type="dxa"/>
          </w:tcPr>
          <w:p w14:paraId="198C890E" w14:textId="77777777" w:rsidR="00790821" w:rsidRPr="00BD3012" w:rsidRDefault="00790821" w:rsidP="00790821">
            <w:pPr>
              <w:pStyle w:val="Frspaiere"/>
              <w:jc w:val="both"/>
              <w:rPr>
                <w:rFonts w:ascii="Times New Roman" w:eastAsiaTheme="majorEastAsia" w:hAnsi="Times New Roman"/>
                <w:b/>
                <w:bCs/>
                <w:i/>
                <w:iCs/>
                <w:lang w:val="ro-RO"/>
              </w:rPr>
            </w:pPr>
          </w:p>
          <w:p w14:paraId="3F729D8D" w14:textId="77777777" w:rsidR="00790821" w:rsidRPr="00BD3012" w:rsidRDefault="00790821" w:rsidP="00790821">
            <w:pPr>
              <w:pStyle w:val="Frspaiere"/>
              <w:jc w:val="both"/>
              <w:rPr>
                <w:rFonts w:ascii="Times New Roman" w:eastAsiaTheme="majorEastAsia" w:hAnsi="Times New Roman"/>
                <w:b/>
                <w:bCs/>
                <w:i/>
                <w:iCs/>
                <w:lang w:val="ro-RO"/>
              </w:rPr>
            </w:pPr>
            <w:r w:rsidRPr="00BD3012">
              <w:rPr>
                <w:rFonts w:ascii="Times New Roman" w:eastAsiaTheme="majorEastAsia" w:hAnsi="Times New Roman"/>
                <w:b/>
                <w:bCs/>
                <w:i/>
                <w:iCs/>
                <w:lang w:val="ro-RO"/>
              </w:rPr>
              <w:t>Nu se aplică</w:t>
            </w:r>
          </w:p>
        </w:tc>
        <w:tc>
          <w:tcPr>
            <w:tcW w:w="1615" w:type="dxa"/>
          </w:tcPr>
          <w:p w14:paraId="2B12FE4B" w14:textId="77777777" w:rsidR="00790821" w:rsidRPr="00BD3012" w:rsidRDefault="00790821" w:rsidP="00790821">
            <w:pPr>
              <w:pStyle w:val="Frspaiere"/>
              <w:jc w:val="both"/>
              <w:rPr>
                <w:rFonts w:ascii="Times New Roman" w:eastAsiaTheme="majorEastAsia" w:hAnsi="Times New Roman"/>
                <w:b/>
                <w:i/>
                <w:lang w:val="ro-RO"/>
              </w:rPr>
            </w:pPr>
          </w:p>
          <w:p w14:paraId="12B25572" w14:textId="77777777" w:rsidR="00790821" w:rsidRPr="00BD3012" w:rsidRDefault="00790821" w:rsidP="00790821">
            <w:pPr>
              <w:pStyle w:val="Frspaiere"/>
              <w:jc w:val="both"/>
              <w:rPr>
                <w:rFonts w:ascii="Times New Roman" w:eastAsiaTheme="majorEastAsia" w:hAnsi="Times New Roman"/>
                <w:b/>
                <w:i/>
                <w:lang w:val="ro-RO"/>
              </w:rPr>
            </w:pPr>
            <w:r w:rsidRPr="00BD3012">
              <w:rPr>
                <w:rFonts w:ascii="Times New Roman" w:eastAsiaTheme="majorEastAsia" w:hAnsi="Times New Roman"/>
                <w:b/>
                <w:i/>
                <w:lang w:val="ro-RO"/>
              </w:rPr>
              <w:t>Norme aplicabile CE</w:t>
            </w:r>
          </w:p>
        </w:tc>
        <w:tc>
          <w:tcPr>
            <w:tcW w:w="1482" w:type="dxa"/>
          </w:tcPr>
          <w:p w14:paraId="5E84B3DB" w14:textId="77777777" w:rsidR="00790821" w:rsidRPr="00BD3012" w:rsidRDefault="00790821" w:rsidP="00790821">
            <w:pPr>
              <w:ind w:firstLine="0"/>
              <w:rPr>
                <w:color w:val="000000" w:themeColor="text1"/>
                <w:lang w:val="ro-RO"/>
              </w:rPr>
            </w:pPr>
          </w:p>
        </w:tc>
      </w:tr>
      <w:tr w:rsidR="00C03866" w:rsidRPr="00BD3012" w14:paraId="47C85A1D" w14:textId="77777777" w:rsidTr="007D043A">
        <w:trPr>
          <w:trHeight w:val="841"/>
        </w:trPr>
        <w:tc>
          <w:tcPr>
            <w:tcW w:w="3150" w:type="dxa"/>
          </w:tcPr>
          <w:p w14:paraId="7D1C4858" w14:textId="77777777" w:rsidR="000F0F91" w:rsidRPr="00BD3012" w:rsidRDefault="000F0F91" w:rsidP="000F0F91">
            <w:pPr>
              <w:pStyle w:val="Frspaiere"/>
              <w:jc w:val="both"/>
              <w:rPr>
                <w:rFonts w:ascii="Times New Roman" w:hAnsi="Times New Roman"/>
                <w:b/>
                <w:lang w:val="ro-RO"/>
              </w:rPr>
            </w:pPr>
            <w:r w:rsidRPr="00BD3012">
              <w:rPr>
                <w:rFonts w:ascii="Times New Roman" w:hAnsi="Times New Roman"/>
                <w:b/>
                <w:lang w:val="ro-RO"/>
              </w:rPr>
              <w:t>Articolul 7</w:t>
            </w:r>
          </w:p>
          <w:p w14:paraId="41105805" w14:textId="77777777" w:rsidR="000F0F91" w:rsidRPr="00BD3012" w:rsidRDefault="000F0F91" w:rsidP="000F0F91">
            <w:pPr>
              <w:pStyle w:val="Frspaiere"/>
              <w:jc w:val="both"/>
              <w:rPr>
                <w:rFonts w:ascii="Times New Roman" w:hAnsi="Times New Roman"/>
                <w:b/>
                <w:lang w:val="ro-RO"/>
              </w:rPr>
            </w:pPr>
            <w:r w:rsidRPr="00BD3012">
              <w:rPr>
                <w:rFonts w:ascii="Times New Roman" w:hAnsi="Times New Roman"/>
                <w:b/>
                <w:lang w:val="ro-RO"/>
              </w:rPr>
              <w:t>Transpunere</w:t>
            </w:r>
          </w:p>
          <w:p w14:paraId="2B0DA1FE" w14:textId="77777777" w:rsidR="000F0F91" w:rsidRPr="00BD3012" w:rsidRDefault="000F0F91" w:rsidP="000F0F91">
            <w:pPr>
              <w:shd w:val="clear" w:color="auto" w:fill="FFFFFF"/>
              <w:spacing w:before="120"/>
              <w:ind w:firstLine="0"/>
              <w:rPr>
                <w:lang w:val="ro-RO"/>
              </w:rPr>
            </w:pPr>
            <w:r w:rsidRPr="00BD3012">
              <w:rPr>
                <w:lang w:val="ro-RO"/>
              </w:rPr>
              <w:t>1)   Statele membre asigură intrarea în vigoare a actelor cu putere de lege și a actelor administrative necesare pentru a se conforma prezentei directive până la 5 decembrie 2026. Statele membre informează de îndată Comisia cu privire la aceasta. Atunci când statele membre adoptă dispozițiile respective, acestea conțin o trimitere la prezenta directivă sau sunt însoțite de o asemenea trimitere la data publicării lor oficiale. Statele membre stabilesc modalitatea de efectuare a acestei trimiteri.</w:t>
            </w:r>
          </w:p>
          <w:p w14:paraId="450C4F83" w14:textId="77777777" w:rsidR="000F0F91" w:rsidRPr="00BD3012" w:rsidRDefault="000F0F91" w:rsidP="000F0F91">
            <w:pPr>
              <w:shd w:val="clear" w:color="auto" w:fill="FFFFFF"/>
              <w:spacing w:before="120"/>
              <w:ind w:firstLine="0"/>
              <w:rPr>
                <w:lang w:val="ro-RO"/>
              </w:rPr>
            </w:pPr>
            <w:r w:rsidRPr="00BD3012">
              <w:rPr>
                <w:lang w:val="ro-RO"/>
              </w:rPr>
              <w:t>(2)   Comisiei îi sunt comunicate de către statele membre textele principalelor măsuri de drept intern pe care le adoptă în domeniul reglementat de prezenta directivă, inclusiv orice garanții menționate la articolul 4 alineatul (2).</w:t>
            </w:r>
          </w:p>
          <w:p w14:paraId="04531DF3" w14:textId="77777777" w:rsidR="000F0F91" w:rsidRPr="00BD3012" w:rsidRDefault="000F0F91" w:rsidP="000F0F91">
            <w:pPr>
              <w:rPr>
                <w:lang w:val="ro-RO" w:eastAsia="ru-RU"/>
              </w:rPr>
            </w:pPr>
          </w:p>
        </w:tc>
        <w:tc>
          <w:tcPr>
            <w:tcW w:w="2790" w:type="dxa"/>
          </w:tcPr>
          <w:p w14:paraId="03B0A017" w14:textId="77777777" w:rsidR="0077395B" w:rsidRPr="00BD3012" w:rsidRDefault="0077395B" w:rsidP="0077395B">
            <w:pPr>
              <w:ind w:left="-5" w:firstLine="0"/>
              <w:rPr>
                <w:b/>
                <w:color w:val="000000" w:themeColor="text1"/>
                <w:lang w:val="ro-RO"/>
              </w:rPr>
            </w:pPr>
            <w:proofErr w:type="spellStart"/>
            <w:r w:rsidRPr="00BD3012">
              <w:rPr>
                <w:b/>
                <w:color w:val="000000" w:themeColor="text1"/>
                <w:lang w:val="ro-RO"/>
              </w:rPr>
              <w:t>Article</w:t>
            </w:r>
            <w:proofErr w:type="spellEnd"/>
            <w:r w:rsidRPr="00BD3012">
              <w:rPr>
                <w:b/>
                <w:color w:val="000000" w:themeColor="text1"/>
                <w:lang w:val="ro-RO"/>
              </w:rPr>
              <w:t xml:space="preserve"> 7</w:t>
            </w:r>
          </w:p>
          <w:p w14:paraId="29FA374C" w14:textId="77777777" w:rsidR="0077395B" w:rsidRPr="00BD3012" w:rsidRDefault="0077395B" w:rsidP="0077395B">
            <w:pPr>
              <w:ind w:left="-5" w:firstLine="0"/>
              <w:rPr>
                <w:b/>
                <w:color w:val="000000" w:themeColor="text1"/>
                <w:lang w:val="ro-RO"/>
              </w:rPr>
            </w:pPr>
            <w:proofErr w:type="spellStart"/>
            <w:r w:rsidRPr="00BD3012">
              <w:rPr>
                <w:b/>
                <w:color w:val="000000" w:themeColor="text1"/>
                <w:lang w:val="ro-RO"/>
              </w:rPr>
              <w:t>Transposition</w:t>
            </w:r>
            <w:proofErr w:type="spellEnd"/>
          </w:p>
          <w:p w14:paraId="7F282723" w14:textId="77777777" w:rsidR="0077395B" w:rsidRPr="00BD3012" w:rsidRDefault="0077395B" w:rsidP="0077395B">
            <w:pPr>
              <w:ind w:left="-5" w:firstLine="0"/>
              <w:rPr>
                <w:color w:val="000000" w:themeColor="text1"/>
                <w:lang w:val="ro-RO"/>
              </w:rPr>
            </w:pPr>
            <w:r w:rsidRPr="00BD3012">
              <w:rPr>
                <w:color w:val="000000" w:themeColor="text1"/>
                <w:lang w:val="ro-RO"/>
              </w:rPr>
              <w:t xml:space="preserve">1.   </w:t>
            </w:r>
            <w:proofErr w:type="spellStart"/>
            <w:r w:rsidRPr="00BD3012">
              <w:rPr>
                <w:color w:val="000000" w:themeColor="text1"/>
                <w:lang w:val="ro-RO"/>
              </w:rPr>
              <w:t>Member</w:t>
            </w:r>
            <w:proofErr w:type="spellEnd"/>
            <w:r w:rsidRPr="00BD3012">
              <w:rPr>
                <w:color w:val="000000" w:themeColor="text1"/>
                <w:lang w:val="ro-RO"/>
              </w:rPr>
              <w:t xml:space="preserve"> </w:t>
            </w:r>
            <w:proofErr w:type="spellStart"/>
            <w:r w:rsidRPr="00BD3012">
              <w:rPr>
                <w:color w:val="000000" w:themeColor="text1"/>
                <w:lang w:val="ro-RO"/>
              </w:rPr>
              <w:t>States</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bring</w:t>
            </w:r>
            <w:proofErr w:type="spellEnd"/>
            <w:r w:rsidRPr="00BD3012">
              <w:rPr>
                <w:color w:val="000000" w:themeColor="text1"/>
                <w:lang w:val="ro-RO"/>
              </w:rPr>
              <w:t xml:space="preserve"> </w:t>
            </w:r>
            <w:proofErr w:type="spellStart"/>
            <w:r w:rsidRPr="00BD3012">
              <w:rPr>
                <w:color w:val="000000" w:themeColor="text1"/>
                <w:lang w:val="ro-RO"/>
              </w:rPr>
              <w:t>into</w:t>
            </w:r>
            <w:proofErr w:type="spellEnd"/>
            <w:r w:rsidRPr="00BD3012">
              <w:rPr>
                <w:color w:val="000000" w:themeColor="text1"/>
                <w:lang w:val="ro-RO"/>
              </w:rPr>
              <w:t xml:space="preserve"> </w:t>
            </w:r>
            <w:proofErr w:type="spellStart"/>
            <w:r w:rsidRPr="00BD3012">
              <w:rPr>
                <w:color w:val="000000" w:themeColor="text1"/>
                <w:lang w:val="ro-RO"/>
              </w:rPr>
              <w:t>force</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laws</w:t>
            </w:r>
            <w:proofErr w:type="spellEnd"/>
            <w:r w:rsidRPr="00BD3012">
              <w:rPr>
                <w:color w:val="000000" w:themeColor="text1"/>
                <w:lang w:val="ro-RO"/>
              </w:rPr>
              <w:t xml:space="preserve">, </w:t>
            </w:r>
            <w:proofErr w:type="spellStart"/>
            <w:r w:rsidRPr="00BD3012">
              <w:rPr>
                <w:color w:val="000000" w:themeColor="text1"/>
                <w:lang w:val="ro-RO"/>
              </w:rPr>
              <w:t>regulations</w:t>
            </w:r>
            <w:proofErr w:type="spellEnd"/>
            <w:r w:rsidRPr="00BD3012">
              <w:rPr>
                <w:color w:val="000000" w:themeColor="text1"/>
                <w:lang w:val="ro-RO"/>
              </w:rPr>
              <w:t xml:space="preserve"> </w:t>
            </w:r>
            <w:proofErr w:type="spellStart"/>
            <w:r w:rsidRPr="00BD3012">
              <w:rPr>
                <w:color w:val="000000" w:themeColor="text1"/>
                <w:lang w:val="ro-RO"/>
              </w:rPr>
              <w:t>and</w:t>
            </w:r>
            <w:proofErr w:type="spellEnd"/>
            <w:r w:rsidRPr="00BD3012">
              <w:rPr>
                <w:color w:val="000000" w:themeColor="text1"/>
                <w:lang w:val="ro-RO"/>
              </w:rPr>
              <w:t xml:space="preserve"> administrative </w:t>
            </w:r>
            <w:proofErr w:type="spellStart"/>
            <w:r w:rsidRPr="00BD3012">
              <w:rPr>
                <w:color w:val="000000" w:themeColor="text1"/>
                <w:lang w:val="ro-RO"/>
              </w:rPr>
              <w:t>provisions</w:t>
            </w:r>
            <w:proofErr w:type="spellEnd"/>
            <w:r w:rsidRPr="00BD3012">
              <w:rPr>
                <w:color w:val="000000" w:themeColor="text1"/>
                <w:lang w:val="ro-RO"/>
              </w:rPr>
              <w:t xml:space="preserve"> </w:t>
            </w:r>
            <w:proofErr w:type="spellStart"/>
            <w:r w:rsidRPr="00BD3012">
              <w:rPr>
                <w:color w:val="000000" w:themeColor="text1"/>
                <w:lang w:val="ro-RO"/>
              </w:rPr>
              <w:t>necessary</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comply</w:t>
            </w:r>
            <w:proofErr w:type="spellEnd"/>
            <w:r w:rsidRPr="00BD3012">
              <w:rPr>
                <w:color w:val="000000" w:themeColor="text1"/>
                <w:lang w:val="ro-RO"/>
              </w:rPr>
              <w:t xml:space="preserve"> </w:t>
            </w:r>
            <w:proofErr w:type="spellStart"/>
            <w:r w:rsidRPr="00BD3012">
              <w:rPr>
                <w:color w:val="000000" w:themeColor="text1"/>
                <w:lang w:val="ro-RO"/>
              </w:rPr>
              <w:t>with</w:t>
            </w:r>
            <w:proofErr w:type="spellEnd"/>
            <w:r w:rsidRPr="00BD3012">
              <w:rPr>
                <w:color w:val="000000" w:themeColor="text1"/>
                <w:lang w:val="ro-RO"/>
              </w:rPr>
              <w:t xml:space="preserve"> </w:t>
            </w:r>
            <w:proofErr w:type="spellStart"/>
            <w:r w:rsidRPr="00BD3012">
              <w:rPr>
                <w:color w:val="000000" w:themeColor="text1"/>
                <w:lang w:val="ro-RO"/>
              </w:rPr>
              <w:t>this</w:t>
            </w:r>
            <w:proofErr w:type="spellEnd"/>
            <w:r w:rsidRPr="00BD3012">
              <w:rPr>
                <w:color w:val="000000" w:themeColor="text1"/>
                <w:lang w:val="ro-RO"/>
              </w:rPr>
              <w:t xml:space="preserve"> Directive </w:t>
            </w:r>
            <w:proofErr w:type="spellStart"/>
            <w:r w:rsidRPr="00BD3012">
              <w:rPr>
                <w:color w:val="000000" w:themeColor="text1"/>
                <w:lang w:val="ro-RO"/>
              </w:rPr>
              <w:t>by</w:t>
            </w:r>
            <w:proofErr w:type="spellEnd"/>
            <w:r w:rsidRPr="00BD3012">
              <w:rPr>
                <w:color w:val="000000" w:themeColor="text1"/>
                <w:lang w:val="ro-RO"/>
              </w:rPr>
              <w:t xml:space="preserve"> 5 </w:t>
            </w:r>
            <w:proofErr w:type="spellStart"/>
            <w:r w:rsidRPr="00BD3012">
              <w:rPr>
                <w:color w:val="000000" w:themeColor="text1"/>
                <w:lang w:val="ro-RO"/>
              </w:rPr>
              <w:t>December</w:t>
            </w:r>
            <w:proofErr w:type="spellEnd"/>
            <w:r w:rsidRPr="00BD3012">
              <w:rPr>
                <w:color w:val="000000" w:themeColor="text1"/>
                <w:lang w:val="ro-RO"/>
              </w:rPr>
              <w:t xml:space="preserve"> 2026. </w:t>
            </w:r>
            <w:proofErr w:type="spellStart"/>
            <w:r w:rsidRPr="00BD3012">
              <w:rPr>
                <w:color w:val="000000" w:themeColor="text1"/>
                <w:lang w:val="ro-RO"/>
              </w:rPr>
              <w:t>They</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immediately</w:t>
            </w:r>
            <w:proofErr w:type="spellEnd"/>
            <w:r w:rsidRPr="00BD3012">
              <w:rPr>
                <w:color w:val="000000" w:themeColor="text1"/>
                <w:lang w:val="ro-RO"/>
              </w:rPr>
              <w:t xml:space="preserve"> inform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Commission</w:t>
            </w:r>
            <w:proofErr w:type="spellEnd"/>
            <w:r w:rsidRPr="00BD3012">
              <w:rPr>
                <w:color w:val="000000" w:themeColor="text1"/>
                <w:lang w:val="ro-RO"/>
              </w:rPr>
              <w:t xml:space="preserve"> </w:t>
            </w:r>
            <w:proofErr w:type="spellStart"/>
            <w:r w:rsidRPr="00BD3012">
              <w:rPr>
                <w:color w:val="000000" w:themeColor="text1"/>
                <w:lang w:val="ro-RO"/>
              </w:rPr>
              <w:t>thereof</w:t>
            </w:r>
            <w:proofErr w:type="spellEnd"/>
            <w:r w:rsidRPr="00BD3012">
              <w:rPr>
                <w:color w:val="000000" w:themeColor="text1"/>
                <w:lang w:val="ro-RO"/>
              </w:rPr>
              <w:t xml:space="preserve">. </w:t>
            </w:r>
            <w:proofErr w:type="spellStart"/>
            <w:r w:rsidRPr="00BD3012">
              <w:rPr>
                <w:color w:val="000000" w:themeColor="text1"/>
                <w:lang w:val="ro-RO"/>
              </w:rPr>
              <w:t>When</w:t>
            </w:r>
            <w:proofErr w:type="spellEnd"/>
            <w:r w:rsidRPr="00BD3012">
              <w:rPr>
                <w:color w:val="000000" w:themeColor="text1"/>
                <w:lang w:val="ro-RO"/>
              </w:rPr>
              <w:t xml:space="preserve"> </w:t>
            </w:r>
            <w:proofErr w:type="spellStart"/>
            <w:r w:rsidRPr="00BD3012">
              <w:rPr>
                <w:color w:val="000000" w:themeColor="text1"/>
                <w:lang w:val="ro-RO"/>
              </w:rPr>
              <w:t>Member</w:t>
            </w:r>
            <w:proofErr w:type="spellEnd"/>
            <w:r w:rsidRPr="00BD3012">
              <w:rPr>
                <w:color w:val="000000" w:themeColor="text1"/>
                <w:lang w:val="ro-RO"/>
              </w:rPr>
              <w:t xml:space="preserve"> </w:t>
            </w:r>
            <w:proofErr w:type="spellStart"/>
            <w:r w:rsidRPr="00BD3012">
              <w:rPr>
                <w:color w:val="000000" w:themeColor="text1"/>
                <w:lang w:val="ro-RO"/>
              </w:rPr>
              <w:t>States</w:t>
            </w:r>
            <w:proofErr w:type="spellEnd"/>
            <w:r w:rsidRPr="00BD3012">
              <w:rPr>
                <w:color w:val="000000" w:themeColor="text1"/>
                <w:lang w:val="ro-RO"/>
              </w:rPr>
              <w:t xml:space="preserve"> adopt </w:t>
            </w:r>
            <w:proofErr w:type="spellStart"/>
            <w:r w:rsidRPr="00BD3012">
              <w:rPr>
                <w:color w:val="000000" w:themeColor="text1"/>
                <w:lang w:val="ro-RO"/>
              </w:rPr>
              <w:t>those</w:t>
            </w:r>
            <w:proofErr w:type="spellEnd"/>
            <w:r w:rsidRPr="00BD3012">
              <w:rPr>
                <w:color w:val="000000" w:themeColor="text1"/>
                <w:lang w:val="ro-RO"/>
              </w:rPr>
              <w:t xml:space="preserve"> </w:t>
            </w:r>
            <w:proofErr w:type="spellStart"/>
            <w:r w:rsidRPr="00BD3012">
              <w:rPr>
                <w:color w:val="000000" w:themeColor="text1"/>
                <w:lang w:val="ro-RO"/>
              </w:rPr>
              <w:t>measures</w:t>
            </w:r>
            <w:proofErr w:type="spellEnd"/>
            <w:r w:rsidRPr="00BD3012">
              <w:rPr>
                <w:color w:val="000000" w:themeColor="text1"/>
                <w:lang w:val="ro-RO"/>
              </w:rPr>
              <w:t xml:space="preserve">, </w:t>
            </w:r>
            <w:proofErr w:type="spellStart"/>
            <w:r w:rsidRPr="00BD3012">
              <w:rPr>
                <w:color w:val="000000" w:themeColor="text1"/>
                <w:lang w:val="ro-RO"/>
              </w:rPr>
              <w:t>they</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contain</w:t>
            </w:r>
            <w:proofErr w:type="spellEnd"/>
            <w:r w:rsidRPr="00BD3012">
              <w:rPr>
                <w:color w:val="000000" w:themeColor="text1"/>
                <w:lang w:val="ro-RO"/>
              </w:rPr>
              <w:t xml:space="preserve"> a </w:t>
            </w:r>
            <w:proofErr w:type="spellStart"/>
            <w:r w:rsidRPr="00BD3012">
              <w:rPr>
                <w:color w:val="000000" w:themeColor="text1"/>
                <w:lang w:val="ro-RO"/>
              </w:rPr>
              <w:t>reference</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this</w:t>
            </w:r>
            <w:proofErr w:type="spellEnd"/>
            <w:r w:rsidRPr="00BD3012">
              <w:rPr>
                <w:color w:val="000000" w:themeColor="text1"/>
                <w:lang w:val="ro-RO"/>
              </w:rPr>
              <w:t xml:space="preserve"> Directive or </w:t>
            </w:r>
            <w:proofErr w:type="spellStart"/>
            <w:r w:rsidRPr="00BD3012">
              <w:rPr>
                <w:color w:val="000000" w:themeColor="text1"/>
                <w:lang w:val="ro-RO"/>
              </w:rPr>
              <w:t>be</w:t>
            </w:r>
            <w:proofErr w:type="spellEnd"/>
            <w:r w:rsidRPr="00BD3012">
              <w:rPr>
                <w:color w:val="000000" w:themeColor="text1"/>
                <w:lang w:val="ro-RO"/>
              </w:rPr>
              <w:t xml:space="preserve"> </w:t>
            </w:r>
            <w:proofErr w:type="spellStart"/>
            <w:r w:rsidRPr="00BD3012">
              <w:rPr>
                <w:color w:val="000000" w:themeColor="text1"/>
                <w:lang w:val="ro-RO"/>
              </w:rPr>
              <w:t>accompanied</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w:t>
            </w:r>
            <w:proofErr w:type="spellStart"/>
            <w:r w:rsidRPr="00BD3012">
              <w:rPr>
                <w:color w:val="000000" w:themeColor="text1"/>
                <w:lang w:val="ro-RO"/>
              </w:rPr>
              <w:t>such</w:t>
            </w:r>
            <w:proofErr w:type="spellEnd"/>
            <w:r w:rsidRPr="00BD3012">
              <w:rPr>
                <w:color w:val="000000" w:themeColor="text1"/>
                <w:lang w:val="ro-RO"/>
              </w:rPr>
              <w:t xml:space="preserve"> a </w:t>
            </w:r>
            <w:proofErr w:type="spellStart"/>
            <w:r w:rsidRPr="00BD3012">
              <w:rPr>
                <w:color w:val="000000" w:themeColor="text1"/>
                <w:lang w:val="ro-RO"/>
              </w:rPr>
              <w:t>reference</w:t>
            </w:r>
            <w:proofErr w:type="spellEnd"/>
            <w:r w:rsidRPr="00BD3012">
              <w:rPr>
                <w:color w:val="000000" w:themeColor="text1"/>
                <w:lang w:val="ro-RO"/>
              </w:rPr>
              <w:t xml:space="preserve"> on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occasion</w:t>
            </w:r>
            <w:proofErr w:type="spellEnd"/>
            <w:r w:rsidRPr="00BD3012">
              <w:rPr>
                <w:color w:val="000000" w:themeColor="text1"/>
                <w:lang w:val="ro-RO"/>
              </w:rPr>
              <w:t xml:space="preserve"> of </w:t>
            </w:r>
            <w:proofErr w:type="spellStart"/>
            <w:r w:rsidRPr="00BD3012">
              <w:rPr>
                <w:color w:val="000000" w:themeColor="text1"/>
                <w:lang w:val="ro-RO"/>
              </w:rPr>
              <w:t>their</w:t>
            </w:r>
            <w:proofErr w:type="spellEnd"/>
            <w:r w:rsidRPr="00BD3012">
              <w:rPr>
                <w:color w:val="000000" w:themeColor="text1"/>
                <w:lang w:val="ro-RO"/>
              </w:rPr>
              <w:t xml:space="preserve"> </w:t>
            </w:r>
            <w:proofErr w:type="spellStart"/>
            <w:r w:rsidRPr="00BD3012">
              <w:rPr>
                <w:color w:val="000000" w:themeColor="text1"/>
                <w:lang w:val="ro-RO"/>
              </w:rPr>
              <w:t>official</w:t>
            </w:r>
            <w:proofErr w:type="spellEnd"/>
            <w:r w:rsidRPr="00BD3012">
              <w:rPr>
                <w:color w:val="000000" w:themeColor="text1"/>
                <w:lang w:val="ro-RO"/>
              </w:rPr>
              <w:t xml:space="preserve"> </w:t>
            </w:r>
            <w:proofErr w:type="spellStart"/>
            <w:r w:rsidRPr="00BD3012">
              <w:rPr>
                <w:color w:val="000000" w:themeColor="text1"/>
                <w:lang w:val="ro-RO"/>
              </w:rPr>
              <w:t>publication</w:t>
            </w:r>
            <w:proofErr w:type="spellEnd"/>
            <w:r w:rsidRPr="00BD3012">
              <w:rPr>
                <w:color w:val="000000" w:themeColor="text1"/>
                <w:lang w:val="ro-RO"/>
              </w:rPr>
              <w:t xml:space="preserve">. </w:t>
            </w:r>
            <w:proofErr w:type="spellStart"/>
            <w:r w:rsidRPr="00BD3012">
              <w:rPr>
                <w:color w:val="000000" w:themeColor="text1"/>
                <w:lang w:val="ro-RO"/>
              </w:rPr>
              <w:t>Member</w:t>
            </w:r>
            <w:proofErr w:type="spellEnd"/>
            <w:r w:rsidRPr="00BD3012">
              <w:rPr>
                <w:color w:val="000000" w:themeColor="text1"/>
                <w:lang w:val="ro-RO"/>
              </w:rPr>
              <w:t xml:space="preserve"> </w:t>
            </w:r>
            <w:proofErr w:type="spellStart"/>
            <w:r w:rsidRPr="00BD3012">
              <w:rPr>
                <w:color w:val="000000" w:themeColor="text1"/>
                <w:lang w:val="ro-RO"/>
              </w:rPr>
              <w:t>States</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determine </w:t>
            </w:r>
            <w:proofErr w:type="spellStart"/>
            <w:r w:rsidRPr="00BD3012">
              <w:rPr>
                <w:color w:val="000000" w:themeColor="text1"/>
                <w:lang w:val="ro-RO"/>
              </w:rPr>
              <w:t>how</w:t>
            </w:r>
            <w:proofErr w:type="spellEnd"/>
            <w:r w:rsidRPr="00BD3012">
              <w:rPr>
                <w:color w:val="000000" w:themeColor="text1"/>
                <w:lang w:val="ro-RO"/>
              </w:rPr>
              <w:t xml:space="preserve"> </w:t>
            </w:r>
            <w:proofErr w:type="spellStart"/>
            <w:r w:rsidRPr="00BD3012">
              <w:rPr>
                <w:color w:val="000000" w:themeColor="text1"/>
                <w:lang w:val="ro-RO"/>
              </w:rPr>
              <w:t>such</w:t>
            </w:r>
            <w:proofErr w:type="spellEnd"/>
            <w:r w:rsidRPr="00BD3012">
              <w:rPr>
                <w:color w:val="000000" w:themeColor="text1"/>
                <w:lang w:val="ro-RO"/>
              </w:rPr>
              <w:t xml:space="preserve"> </w:t>
            </w:r>
            <w:proofErr w:type="spellStart"/>
            <w:r w:rsidRPr="00BD3012">
              <w:rPr>
                <w:color w:val="000000" w:themeColor="text1"/>
                <w:lang w:val="ro-RO"/>
              </w:rPr>
              <w:t>reference</w:t>
            </w:r>
            <w:proofErr w:type="spellEnd"/>
            <w:r w:rsidRPr="00BD3012">
              <w:rPr>
                <w:color w:val="000000" w:themeColor="text1"/>
                <w:lang w:val="ro-RO"/>
              </w:rPr>
              <w:t xml:space="preserve"> </w:t>
            </w:r>
            <w:proofErr w:type="spellStart"/>
            <w:r w:rsidRPr="00BD3012">
              <w:rPr>
                <w:color w:val="000000" w:themeColor="text1"/>
                <w:lang w:val="ro-RO"/>
              </w:rPr>
              <w:t>is</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be</w:t>
            </w:r>
            <w:proofErr w:type="spellEnd"/>
            <w:r w:rsidRPr="00BD3012">
              <w:rPr>
                <w:color w:val="000000" w:themeColor="text1"/>
                <w:lang w:val="ro-RO"/>
              </w:rPr>
              <w:t xml:space="preserve"> made.</w:t>
            </w:r>
          </w:p>
          <w:p w14:paraId="42726353" w14:textId="77777777" w:rsidR="000F0F91" w:rsidRPr="00BD3012" w:rsidRDefault="0077395B" w:rsidP="0077395B">
            <w:pPr>
              <w:ind w:left="-5" w:firstLine="0"/>
              <w:rPr>
                <w:color w:val="000000" w:themeColor="text1"/>
                <w:lang w:val="ro-RO"/>
              </w:rPr>
            </w:pPr>
            <w:r w:rsidRPr="00BD3012">
              <w:rPr>
                <w:color w:val="000000" w:themeColor="text1"/>
                <w:lang w:val="ro-RO"/>
              </w:rPr>
              <w:t xml:space="preserve">2.Member </w:t>
            </w:r>
            <w:proofErr w:type="spellStart"/>
            <w:r w:rsidRPr="00BD3012">
              <w:rPr>
                <w:color w:val="000000" w:themeColor="text1"/>
                <w:lang w:val="ro-RO"/>
              </w:rPr>
              <w:t>States</w:t>
            </w:r>
            <w:proofErr w:type="spellEnd"/>
            <w:r w:rsidRPr="00BD3012">
              <w:rPr>
                <w:color w:val="000000" w:themeColor="text1"/>
                <w:lang w:val="ro-RO"/>
              </w:rPr>
              <w:t xml:space="preserve"> </w:t>
            </w:r>
            <w:proofErr w:type="spellStart"/>
            <w:r w:rsidRPr="00BD3012">
              <w:rPr>
                <w:color w:val="000000" w:themeColor="text1"/>
                <w:lang w:val="ro-RO"/>
              </w:rPr>
              <w:t>shall</w:t>
            </w:r>
            <w:proofErr w:type="spellEnd"/>
            <w:r w:rsidRPr="00BD3012">
              <w:rPr>
                <w:color w:val="000000" w:themeColor="text1"/>
                <w:lang w:val="ro-RO"/>
              </w:rPr>
              <w:t xml:space="preserve"> </w:t>
            </w:r>
            <w:proofErr w:type="spellStart"/>
            <w:r w:rsidRPr="00BD3012">
              <w:rPr>
                <w:color w:val="000000" w:themeColor="text1"/>
                <w:lang w:val="ro-RO"/>
              </w:rPr>
              <w:t>communicate</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Commission</w:t>
            </w:r>
            <w:proofErr w:type="spellEnd"/>
            <w:r w:rsidRPr="00BD3012">
              <w:rPr>
                <w:color w:val="000000" w:themeColor="text1"/>
                <w:lang w:val="ro-RO"/>
              </w:rPr>
              <w:t xml:space="preserve"> </w:t>
            </w:r>
            <w:proofErr w:type="spellStart"/>
            <w:r w:rsidRPr="00BD3012">
              <w:rPr>
                <w:color w:val="000000" w:themeColor="text1"/>
                <w:lang w:val="ro-RO"/>
              </w:rPr>
              <w:t>the</w:t>
            </w:r>
            <w:proofErr w:type="spellEnd"/>
            <w:r w:rsidRPr="00BD3012">
              <w:rPr>
                <w:color w:val="000000" w:themeColor="text1"/>
                <w:lang w:val="ro-RO"/>
              </w:rPr>
              <w:t xml:space="preserve"> text of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main</w:t>
            </w:r>
            <w:proofErr w:type="spellEnd"/>
            <w:r w:rsidRPr="00BD3012">
              <w:rPr>
                <w:color w:val="000000" w:themeColor="text1"/>
                <w:lang w:val="ro-RO"/>
              </w:rPr>
              <w:t xml:space="preserve"> </w:t>
            </w:r>
            <w:proofErr w:type="spellStart"/>
            <w:r w:rsidRPr="00BD3012">
              <w:rPr>
                <w:color w:val="000000" w:themeColor="text1"/>
                <w:lang w:val="ro-RO"/>
              </w:rPr>
              <w:t>measures</w:t>
            </w:r>
            <w:proofErr w:type="spellEnd"/>
            <w:r w:rsidRPr="00BD3012">
              <w:rPr>
                <w:color w:val="000000" w:themeColor="text1"/>
                <w:lang w:val="ro-RO"/>
              </w:rPr>
              <w:t xml:space="preserve"> of </w:t>
            </w:r>
            <w:proofErr w:type="spellStart"/>
            <w:r w:rsidRPr="00BD3012">
              <w:rPr>
                <w:color w:val="000000" w:themeColor="text1"/>
                <w:lang w:val="ro-RO"/>
              </w:rPr>
              <w:t>national</w:t>
            </w:r>
            <w:proofErr w:type="spellEnd"/>
            <w:r w:rsidRPr="00BD3012">
              <w:rPr>
                <w:color w:val="000000" w:themeColor="text1"/>
                <w:lang w:val="ro-RO"/>
              </w:rPr>
              <w:t xml:space="preserve"> </w:t>
            </w:r>
            <w:proofErr w:type="spellStart"/>
            <w:r w:rsidRPr="00BD3012">
              <w:rPr>
                <w:color w:val="000000" w:themeColor="text1"/>
                <w:lang w:val="ro-RO"/>
              </w:rPr>
              <w:t>law</w:t>
            </w:r>
            <w:proofErr w:type="spellEnd"/>
            <w:r w:rsidRPr="00BD3012">
              <w:rPr>
                <w:color w:val="000000" w:themeColor="text1"/>
                <w:lang w:val="ro-RO"/>
              </w:rPr>
              <w:t xml:space="preserve"> </w:t>
            </w:r>
            <w:proofErr w:type="spellStart"/>
            <w:r w:rsidRPr="00BD3012">
              <w:rPr>
                <w:color w:val="000000" w:themeColor="text1"/>
                <w:lang w:val="ro-RO"/>
              </w:rPr>
              <w:t>which</w:t>
            </w:r>
            <w:proofErr w:type="spellEnd"/>
            <w:r w:rsidRPr="00BD3012">
              <w:rPr>
                <w:color w:val="000000" w:themeColor="text1"/>
                <w:lang w:val="ro-RO"/>
              </w:rPr>
              <w:t xml:space="preserve"> </w:t>
            </w:r>
            <w:proofErr w:type="spellStart"/>
            <w:r w:rsidRPr="00BD3012">
              <w:rPr>
                <w:color w:val="000000" w:themeColor="text1"/>
                <w:lang w:val="ro-RO"/>
              </w:rPr>
              <w:t>they</w:t>
            </w:r>
            <w:proofErr w:type="spellEnd"/>
            <w:r w:rsidRPr="00BD3012">
              <w:rPr>
                <w:color w:val="000000" w:themeColor="text1"/>
                <w:lang w:val="ro-RO"/>
              </w:rPr>
              <w:t xml:space="preserve"> adopt in </w:t>
            </w:r>
            <w:proofErr w:type="spellStart"/>
            <w:r w:rsidRPr="00BD3012">
              <w:rPr>
                <w:color w:val="000000" w:themeColor="text1"/>
                <w:lang w:val="ro-RO"/>
              </w:rPr>
              <w:t>the</w:t>
            </w:r>
            <w:proofErr w:type="spellEnd"/>
            <w:r w:rsidRPr="00BD3012">
              <w:rPr>
                <w:color w:val="000000" w:themeColor="text1"/>
                <w:lang w:val="ro-RO"/>
              </w:rPr>
              <w:t xml:space="preserve"> </w:t>
            </w:r>
            <w:proofErr w:type="spellStart"/>
            <w:r w:rsidRPr="00BD3012">
              <w:rPr>
                <w:color w:val="000000" w:themeColor="text1"/>
                <w:lang w:val="ro-RO"/>
              </w:rPr>
              <w:t>field</w:t>
            </w:r>
            <w:proofErr w:type="spellEnd"/>
            <w:r w:rsidRPr="00BD3012">
              <w:rPr>
                <w:color w:val="000000" w:themeColor="text1"/>
                <w:lang w:val="ro-RO"/>
              </w:rPr>
              <w:t xml:space="preserve"> </w:t>
            </w:r>
            <w:proofErr w:type="spellStart"/>
            <w:r w:rsidRPr="00BD3012">
              <w:rPr>
                <w:color w:val="000000" w:themeColor="text1"/>
                <w:lang w:val="ro-RO"/>
              </w:rPr>
              <w:t>covered</w:t>
            </w:r>
            <w:proofErr w:type="spellEnd"/>
            <w:r w:rsidRPr="00BD3012">
              <w:rPr>
                <w:color w:val="000000" w:themeColor="text1"/>
                <w:lang w:val="ro-RO"/>
              </w:rPr>
              <w:t xml:space="preserve"> </w:t>
            </w:r>
            <w:proofErr w:type="spellStart"/>
            <w:r w:rsidRPr="00BD3012">
              <w:rPr>
                <w:color w:val="000000" w:themeColor="text1"/>
                <w:lang w:val="ro-RO"/>
              </w:rPr>
              <w:t>by</w:t>
            </w:r>
            <w:proofErr w:type="spellEnd"/>
            <w:r w:rsidRPr="00BD3012">
              <w:rPr>
                <w:color w:val="000000" w:themeColor="text1"/>
                <w:lang w:val="ro-RO"/>
              </w:rPr>
              <w:t xml:space="preserve"> </w:t>
            </w:r>
            <w:proofErr w:type="spellStart"/>
            <w:r w:rsidRPr="00BD3012">
              <w:rPr>
                <w:color w:val="000000" w:themeColor="text1"/>
                <w:lang w:val="ro-RO"/>
              </w:rPr>
              <w:t>this</w:t>
            </w:r>
            <w:proofErr w:type="spellEnd"/>
            <w:r w:rsidRPr="00BD3012">
              <w:rPr>
                <w:color w:val="000000" w:themeColor="text1"/>
                <w:lang w:val="ro-RO"/>
              </w:rPr>
              <w:t xml:space="preserve"> Directive, </w:t>
            </w:r>
            <w:proofErr w:type="spellStart"/>
            <w:r w:rsidRPr="00BD3012">
              <w:rPr>
                <w:color w:val="000000" w:themeColor="text1"/>
                <w:lang w:val="ro-RO"/>
              </w:rPr>
              <w:t>including</w:t>
            </w:r>
            <w:proofErr w:type="spellEnd"/>
            <w:r w:rsidRPr="00BD3012">
              <w:rPr>
                <w:color w:val="000000" w:themeColor="text1"/>
                <w:lang w:val="ro-RO"/>
              </w:rPr>
              <w:t xml:space="preserve"> </w:t>
            </w:r>
            <w:proofErr w:type="spellStart"/>
            <w:r w:rsidRPr="00BD3012">
              <w:rPr>
                <w:color w:val="000000" w:themeColor="text1"/>
                <w:lang w:val="ro-RO"/>
              </w:rPr>
              <w:t>any</w:t>
            </w:r>
            <w:proofErr w:type="spellEnd"/>
            <w:r w:rsidRPr="00BD3012">
              <w:rPr>
                <w:color w:val="000000" w:themeColor="text1"/>
                <w:lang w:val="ro-RO"/>
              </w:rPr>
              <w:t xml:space="preserve"> </w:t>
            </w:r>
            <w:proofErr w:type="spellStart"/>
            <w:r w:rsidRPr="00BD3012">
              <w:rPr>
                <w:color w:val="000000" w:themeColor="text1"/>
                <w:lang w:val="ro-RO"/>
              </w:rPr>
              <w:t>safeguards</w:t>
            </w:r>
            <w:proofErr w:type="spellEnd"/>
            <w:r w:rsidRPr="00BD3012">
              <w:rPr>
                <w:color w:val="000000" w:themeColor="text1"/>
                <w:lang w:val="ro-RO"/>
              </w:rPr>
              <w:t xml:space="preserve"> as </w:t>
            </w:r>
            <w:proofErr w:type="spellStart"/>
            <w:r w:rsidRPr="00BD3012">
              <w:rPr>
                <w:color w:val="000000" w:themeColor="text1"/>
                <w:lang w:val="ro-RO"/>
              </w:rPr>
              <w:t>referred</w:t>
            </w:r>
            <w:proofErr w:type="spellEnd"/>
            <w:r w:rsidRPr="00BD3012">
              <w:rPr>
                <w:color w:val="000000" w:themeColor="text1"/>
                <w:lang w:val="ro-RO"/>
              </w:rPr>
              <w:t xml:space="preserve"> </w:t>
            </w:r>
            <w:proofErr w:type="spellStart"/>
            <w:r w:rsidRPr="00BD3012">
              <w:rPr>
                <w:color w:val="000000" w:themeColor="text1"/>
                <w:lang w:val="ro-RO"/>
              </w:rPr>
              <w:t>to</w:t>
            </w:r>
            <w:proofErr w:type="spellEnd"/>
            <w:r w:rsidRPr="00BD3012">
              <w:rPr>
                <w:color w:val="000000" w:themeColor="text1"/>
                <w:lang w:val="ro-RO"/>
              </w:rPr>
              <w:t xml:space="preserve"> in </w:t>
            </w:r>
            <w:proofErr w:type="spellStart"/>
            <w:r w:rsidRPr="00BD3012">
              <w:rPr>
                <w:color w:val="000000" w:themeColor="text1"/>
                <w:lang w:val="ro-RO"/>
              </w:rPr>
              <w:t>Article</w:t>
            </w:r>
            <w:proofErr w:type="spellEnd"/>
            <w:r w:rsidRPr="00BD3012">
              <w:rPr>
                <w:color w:val="000000" w:themeColor="text1"/>
                <w:lang w:val="ro-RO"/>
              </w:rPr>
              <w:t xml:space="preserve"> 4(2).</w:t>
            </w:r>
          </w:p>
        </w:tc>
        <w:tc>
          <w:tcPr>
            <w:tcW w:w="3330" w:type="dxa"/>
          </w:tcPr>
          <w:p w14:paraId="39593980" w14:textId="77777777" w:rsidR="000F0F91" w:rsidRPr="00BD3012" w:rsidRDefault="000F0F91" w:rsidP="000F0F91">
            <w:pPr>
              <w:pStyle w:val="Frspaiere"/>
              <w:jc w:val="both"/>
              <w:rPr>
                <w:rFonts w:ascii="Times New Roman" w:hAnsi="Times New Roman"/>
                <w:lang w:val="ro-RO"/>
              </w:rPr>
            </w:pPr>
          </w:p>
          <w:p w14:paraId="2EFFAEE1" w14:textId="77777777" w:rsidR="000F0F91" w:rsidRPr="00BD3012" w:rsidRDefault="000F0F91" w:rsidP="000F0F91">
            <w:pPr>
              <w:pStyle w:val="Frspaiere"/>
              <w:jc w:val="both"/>
              <w:rPr>
                <w:rFonts w:ascii="Times New Roman" w:hAnsi="Times New Roman"/>
                <w:i/>
                <w:lang w:val="ro-RO"/>
              </w:rPr>
            </w:pPr>
            <w:r w:rsidRPr="00BD3012">
              <w:rPr>
                <w:rFonts w:ascii="Times New Roman" w:hAnsi="Times New Roman"/>
                <w:b/>
                <w:i/>
                <w:highlight w:val="yellow"/>
                <w:lang w:val="ro-RO"/>
              </w:rPr>
              <w:t xml:space="preserve">Art. </w:t>
            </w:r>
            <w:r w:rsidR="0077395B" w:rsidRPr="00BD3012">
              <w:rPr>
                <w:rFonts w:ascii="Times New Roman" w:hAnsi="Times New Roman"/>
                <w:b/>
                <w:i/>
                <w:highlight w:val="yellow"/>
                <w:lang w:val="ro-RO"/>
              </w:rPr>
              <w:t>III</w:t>
            </w:r>
            <w:r w:rsidRPr="00BD3012">
              <w:rPr>
                <w:rFonts w:ascii="Times New Roman" w:hAnsi="Times New Roman"/>
                <w:b/>
                <w:i/>
                <w:highlight w:val="yellow"/>
                <w:lang w:val="ro-RO"/>
              </w:rPr>
              <w:t xml:space="preserve"> Dispoziții finale și  tranzitorii</w:t>
            </w:r>
            <w:r w:rsidR="0077395B" w:rsidRPr="00BD3012">
              <w:rPr>
                <w:rFonts w:ascii="Times New Roman" w:hAnsi="Times New Roman"/>
                <w:b/>
                <w:i/>
                <w:highlight w:val="yellow"/>
                <w:lang w:val="ro-RO"/>
              </w:rPr>
              <w:t xml:space="preserve"> </w:t>
            </w:r>
            <w:r w:rsidRPr="00BD3012">
              <w:rPr>
                <w:rFonts w:ascii="Times New Roman" w:hAnsi="Times New Roman"/>
                <w:i/>
                <w:highlight w:val="yellow"/>
                <w:lang w:val="ro-RO"/>
              </w:rPr>
              <w:t>la Proiectul de lege</w:t>
            </w:r>
            <w:r w:rsidRPr="00BD3012">
              <w:rPr>
                <w:rFonts w:ascii="Times New Roman" w:hAnsi="Times New Roman"/>
                <w:i/>
                <w:lang w:val="ro-RO"/>
              </w:rPr>
              <w:t xml:space="preserve"> </w:t>
            </w:r>
          </w:p>
          <w:p w14:paraId="21E4BD3D" w14:textId="77777777" w:rsidR="00D331B4" w:rsidRPr="00BD3012" w:rsidRDefault="00D331B4" w:rsidP="0077395B">
            <w:pPr>
              <w:ind w:firstLine="0"/>
              <w:rPr>
                <w:b/>
                <w:bCs/>
                <w:lang w:val="ro-MD"/>
              </w:rPr>
            </w:pPr>
          </w:p>
          <w:p w14:paraId="5F3C9C48" w14:textId="77777777" w:rsidR="0077395B" w:rsidRPr="00BD3012" w:rsidRDefault="0077395B" w:rsidP="0077395B">
            <w:pPr>
              <w:ind w:firstLine="0"/>
              <w:rPr>
                <w:lang w:val="ro-MD"/>
              </w:rPr>
            </w:pPr>
            <w:r w:rsidRPr="00BD3012">
              <w:rPr>
                <w:b/>
                <w:bCs/>
                <w:lang w:val="ro-MD"/>
              </w:rPr>
              <w:t>Articolul III.</w:t>
            </w:r>
            <w:r w:rsidRPr="00BD3012">
              <w:rPr>
                <w:lang w:val="ro-MD"/>
              </w:rPr>
              <w:t xml:space="preserve"> Dispoziții finale </w:t>
            </w:r>
            <w:proofErr w:type="spellStart"/>
            <w:r w:rsidRPr="00BD3012">
              <w:rPr>
                <w:lang w:val="ro-MD"/>
              </w:rPr>
              <w:t>şi</w:t>
            </w:r>
            <w:proofErr w:type="spellEnd"/>
            <w:r w:rsidRPr="00BD3012">
              <w:rPr>
                <w:lang w:val="ro-MD"/>
              </w:rPr>
              <w:t xml:space="preserve"> tranzitorii</w:t>
            </w:r>
          </w:p>
          <w:p w14:paraId="33446F2B" w14:textId="77777777" w:rsidR="006E279F" w:rsidRPr="00BD3012" w:rsidRDefault="0077395B" w:rsidP="006E279F">
            <w:pPr>
              <w:ind w:firstLine="0"/>
              <w:rPr>
                <w:b/>
                <w:lang w:val="ro-MD"/>
              </w:rPr>
            </w:pPr>
            <w:r w:rsidRPr="00BD3012">
              <w:rPr>
                <w:lang w:val="ro-RO"/>
              </w:rPr>
              <w:t>(1)</w:t>
            </w:r>
            <w:r w:rsidR="006E279F" w:rsidRPr="00BD3012">
              <w:rPr>
                <w:lang w:val="ro-MD"/>
              </w:rPr>
              <w:t xml:space="preserve"> Prezenta lege intră în vigoare în termen de 6 luni de la data publicării în Monitorul Oficial al Republicii Moldova, cu </w:t>
            </w:r>
            <w:proofErr w:type="spellStart"/>
            <w:r w:rsidR="006E279F" w:rsidRPr="00BD3012">
              <w:rPr>
                <w:lang w:val="ro-MD"/>
              </w:rPr>
              <w:t>excepţia</w:t>
            </w:r>
            <w:proofErr w:type="spellEnd"/>
            <w:r w:rsidR="006E279F" w:rsidRPr="00BD3012">
              <w:rPr>
                <w:lang w:val="ro-MD"/>
              </w:rPr>
              <w:t xml:space="preserve"> </w:t>
            </w:r>
            <w:proofErr w:type="spellStart"/>
            <w:r w:rsidR="006E279F" w:rsidRPr="00BD3012">
              <w:rPr>
                <w:b/>
                <w:lang w:val="ro-MD"/>
              </w:rPr>
              <w:t>Art.I</w:t>
            </w:r>
            <w:proofErr w:type="spellEnd"/>
            <w:r w:rsidR="006E279F" w:rsidRPr="00BD3012">
              <w:rPr>
                <w:b/>
                <w:lang w:val="ro-MD"/>
              </w:rPr>
              <w:t xml:space="preserve"> </w:t>
            </w:r>
            <w:r w:rsidR="006E279F" w:rsidRPr="00BD3012">
              <w:rPr>
                <w:bCs/>
                <w:lang w:val="ro-MD"/>
              </w:rPr>
              <w:t>privind modificarea Legii nr. 1134/1997</w:t>
            </w:r>
            <w:r w:rsidR="006E279F" w:rsidRPr="00BD3012">
              <w:rPr>
                <w:b/>
                <w:lang w:val="ro-MD"/>
              </w:rPr>
              <w:t>:</w:t>
            </w:r>
          </w:p>
          <w:p w14:paraId="63698582" w14:textId="77777777" w:rsidR="006E279F" w:rsidRPr="00BD3012" w:rsidRDefault="006E279F" w:rsidP="006E279F">
            <w:pPr>
              <w:ind w:firstLine="0"/>
              <w:rPr>
                <w:lang w:val="ro-MD"/>
              </w:rPr>
            </w:pPr>
            <w:r w:rsidRPr="00BD3012">
              <w:rPr>
                <w:lang w:val="ro-MD"/>
              </w:rPr>
              <w:t xml:space="preserve">- </w:t>
            </w:r>
            <w:r w:rsidRPr="00BD3012">
              <w:rPr>
                <w:u w:val="single"/>
                <w:lang w:val="ro-MD"/>
              </w:rPr>
              <w:t>pct.12 ce vizează completarea cu art.16</w:t>
            </w:r>
            <w:r w:rsidRPr="00BD3012">
              <w:rPr>
                <w:u w:val="single"/>
                <w:vertAlign w:val="superscript"/>
                <w:lang w:val="ro-MD"/>
              </w:rPr>
              <w:t>1</w:t>
            </w:r>
            <w:r w:rsidRPr="00BD3012">
              <w:rPr>
                <w:lang w:val="ro-MD"/>
              </w:rPr>
              <w:t>; pct.19 ce vizează completarea cu Capitulul 3</w:t>
            </w:r>
            <w:r w:rsidRPr="00BD3012">
              <w:rPr>
                <w:vertAlign w:val="superscript"/>
                <w:lang w:val="ro-MD"/>
              </w:rPr>
              <w:t>1</w:t>
            </w:r>
            <w:r w:rsidRPr="00BD3012">
              <w:rPr>
                <w:lang w:val="ro-MD"/>
              </w:rPr>
              <w:t xml:space="preserve"> și pct.49 în partea ce vizează completarea art.83 cu alin. (6) - </w:t>
            </w:r>
            <w:r w:rsidRPr="00BD3012">
              <w:rPr>
                <w:u w:val="single"/>
                <w:lang w:val="ro-MD"/>
              </w:rPr>
              <w:t>care vor intra în vigoare la expirarea termenului de 18 luni de la data publicării</w:t>
            </w:r>
            <w:r w:rsidRPr="00BD3012">
              <w:rPr>
                <w:lang w:val="ro-MD"/>
              </w:rPr>
              <w:t>;</w:t>
            </w:r>
          </w:p>
          <w:p w14:paraId="6233B19A" w14:textId="77777777" w:rsidR="006E279F" w:rsidRPr="00BD3012" w:rsidRDefault="006E279F" w:rsidP="006E279F">
            <w:pPr>
              <w:ind w:firstLine="0"/>
              <w:rPr>
                <w:lang w:val="ro-RO"/>
              </w:rPr>
            </w:pPr>
            <w:r w:rsidRPr="00BD3012">
              <w:rPr>
                <w:lang w:val="ro-RO"/>
              </w:rPr>
              <w:t>........</w:t>
            </w:r>
          </w:p>
          <w:p w14:paraId="743157EE" w14:textId="371547FF" w:rsidR="006E279F" w:rsidRPr="00BD3012" w:rsidRDefault="006E279F" w:rsidP="006E279F">
            <w:pPr>
              <w:ind w:firstLine="0"/>
              <w:rPr>
                <w:lang w:val="ro-RO"/>
              </w:rPr>
            </w:pPr>
            <w:r w:rsidRPr="00BD3012">
              <w:rPr>
                <w:lang w:val="ro-RO"/>
              </w:rPr>
              <w:t>(</w:t>
            </w:r>
            <w:r w:rsidR="008929BA" w:rsidRPr="00BD3012">
              <w:rPr>
                <w:lang w:val="ro-RO"/>
              </w:rPr>
              <w:t>3</w:t>
            </w:r>
            <w:r w:rsidRPr="00BD3012">
              <w:rPr>
                <w:lang w:val="ro-RO"/>
              </w:rPr>
              <w:t xml:space="preserve">) După aderarea Republicii Moldova la Uniunea Europeană, Comisia </w:t>
            </w:r>
            <w:proofErr w:type="spellStart"/>
            <w:r w:rsidRPr="00BD3012">
              <w:rPr>
                <w:lang w:val="ro-RO"/>
              </w:rPr>
              <w:t>Naţională</w:t>
            </w:r>
            <w:proofErr w:type="spellEnd"/>
            <w:r w:rsidRPr="00BD3012">
              <w:rPr>
                <w:lang w:val="ro-RO"/>
              </w:rPr>
              <w:t xml:space="preserve"> a </w:t>
            </w:r>
            <w:proofErr w:type="spellStart"/>
            <w:r w:rsidRPr="00BD3012">
              <w:rPr>
                <w:lang w:val="ro-RO"/>
              </w:rPr>
              <w:t>Pieţei</w:t>
            </w:r>
            <w:proofErr w:type="spellEnd"/>
            <w:r w:rsidRPr="00BD3012">
              <w:rPr>
                <w:lang w:val="ro-RO"/>
              </w:rPr>
              <w:t xml:space="preserve"> Financiare comunică fără întârziere Comisiei Europene cu privire la: </w:t>
            </w:r>
          </w:p>
          <w:p w14:paraId="24073063" w14:textId="77777777" w:rsidR="006E279F" w:rsidRPr="00BD3012" w:rsidRDefault="006E279F" w:rsidP="006E279F">
            <w:pPr>
              <w:ind w:firstLine="0"/>
              <w:rPr>
                <w:lang w:val="ro-RO"/>
              </w:rPr>
            </w:pPr>
            <w:r w:rsidRPr="00BD3012">
              <w:rPr>
                <w:lang w:val="ro-RO"/>
              </w:rPr>
              <w:t>a) intrarea în vigoare a actelor cu putere de lege și a tuturor actelor normative aprobate în vederea conformării Republicii Moldova la dispozițiile Directivei (UE) 2024/2810 a Parlamentului European și a Consiliului din 23 octombrie 2024 privind structurile de acțiuni cu drepturi de vot multiple din societățile care solicită admiterea acțiunilor lor la tranzacționare în cadrul unui sistem multilateral de tranzacționare;</w:t>
            </w:r>
          </w:p>
          <w:p w14:paraId="42D8013C" w14:textId="77777777" w:rsidR="006E279F" w:rsidRPr="00BD3012" w:rsidRDefault="006E279F" w:rsidP="006E279F">
            <w:pPr>
              <w:ind w:firstLine="0"/>
              <w:rPr>
                <w:lang w:val="ro-RO"/>
              </w:rPr>
            </w:pPr>
            <w:r w:rsidRPr="00BD3012">
              <w:rPr>
                <w:lang w:val="ro-RO"/>
              </w:rPr>
              <w:t xml:space="preserve">b) textele principalelor măsuri de drept intern pe care Republica Moldova le adoptă în domeniul reglementat de Directiva (UE) 2024/2810), inclusiv </w:t>
            </w:r>
            <w:r w:rsidRPr="00BD3012">
              <w:rPr>
                <w:lang w:val="ro-RO"/>
              </w:rPr>
              <w:lastRenderedPageBreak/>
              <w:t xml:space="preserve">orice garanții menționate la art.16 alin. (10), </w:t>
            </w:r>
            <w:proofErr w:type="spellStart"/>
            <w:r w:rsidRPr="00BD3012">
              <w:rPr>
                <w:lang w:val="ro-RO"/>
              </w:rPr>
              <w:t>lit.e</w:t>
            </w:r>
            <w:proofErr w:type="spellEnd"/>
            <w:r w:rsidRPr="00BD3012">
              <w:rPr>
                <w:lang w:val="ro-RO"/>
              </w:rPr>
              <w:t>) din Legea nr.1134/1997.</w:t>
            </w:r>
          </w:p>
          <w:p w14:paraId="73B42845" w14:textId="77777777" w:rsidR="006E279F" w:rsidRPr="00BD3012" w:rsidRDefault="006E279F" w:rsidP="006E279F">
            <w:pPr>
              <w:ind w:firstLine="0"/>
              <w:rPr>
                <w:lang w:val="ro-RO"/>
              </w:rPr>
            </w:pPr>
            <w:r w:rsidRPr="00BD3012">
              <w:rPr>
                <w:lang w:val="ro-RO"/>
              </w:rPr>
              <w:t xml:space="preserve">(3) Până la intrarea în vigoare a prezentei legi, Guvernul, în comun cu CNPF, va prezenta Parlamentului propuneri privind aducerea </w:t>
            </w:r>
            <w:proofErr w:type="spellStart"/>
            <w:r w:rsidRPr="00BD3012">
              <w:rPr>
                <w:lang w:val="ro-RO"/>
              </w:rPr>
              <w:t>legislaţiei</w:t>
            </w:r>
            <w:proofErr w:type="spellEnd"/>
            <w:r w:rsidRPr="00BD3012">
              <w:rPr>
                <w:lang w:val="ro-RO"/>
              </w:rPr>
              <w:t xml:space="preserve"> în </w:t>
            </w:r>
            <w:proofErr w:type="spellStart"/>
            <w:r w:rsidRPr="00BD3012">
              <w:rPr>
                <w:lang w:val="ro-RO"/>
              </w:rPr>
              <w:t>concordanţă</w:t>
            </w:r>
            <w:proofErr w:type="spellEnd"/>
            <w:r w:rsidRPr="00BD3012">
              <w:rPr>
                <w:lang w:val="ro-RO"/>
              </w:rPr>
              <w:t xml:space="preserve"> cu prezenta lege.</w:t>
            </w:r>
          </w:p>
          <w:p w14:paraId="1A68F7F9" w14:textId="4677C9F1" w:rsidR="000F0F91" w:rsidRPr="00BD3012" w:rsidRDefault="006E279F" w:rsidP="006E279F">
            <w:pPr>
              <w:ind w:firstLine="0"/>
              <w:rPr>
                <w:lang w:val="ro-RO"/>
              </w:rPr>
            </w:pPr>
            <w:r w:rsidRPr="00BD3012">
              <w:rPr>
                <w:lang w:val="ro-RO"/>
              </w:rPr>
              <w:t xml:space="preserve">(4) Comisia </w:t>
            </w:r>
            <w:proofErr w:type="spellStart"/>
            <w:r w:rsidRPr="00BD3012">
              <w:rPr>
                <w:lang w:val="ro-RO"/>
              </w:rPr>
              <w:t>Naţională</w:t>
            </w:r>
            <w:proofErr w:type="spellEnd"/>
            <w:r w:rsidRPr="00BD3012">
              <w:rPr>
                <w:lang w:val="ro-RO"/>
              </w:rPr>
              <w:t xml:space="preserve"> a </w:t>
            </w:r>
            <w:proofErr w:type="spellStart"/>
            <w:r w:rsidRPr="00BD3012">
              <w:rPr>
                <w:lang w:val="ro-RO"/>
              </w:rPr>
              <w:t>Pieţei</w:t>
            </w:r>
            <w:proofErr w:type="spellEnd"/>
            <w:r w:rsidRPr="00BD3012">
              <w:rPr>
                <w:lang w:val="ro-RO"/>
              </w:rPr>
              <w:t xml:space="preserve"> Financiare, în termen de 6 luni de la data intrării în vigoare a prezentei legi, va modifica actele sale normative în conformitate cu aceasta.</w:t>
            </w:r>
          </w:p>
        </w:tc>
        <w:tc>
          <w:tcPr>
            <w:tcW w:w="1823" w:type="dxa"/>
          </w:tcPr>
          <w:p w14:paraId="47FDC933" w14:textId="77777777" w:rsidR="000F0F91" w:rsidRPr="00BD3012" w:rsidRDefault="000F0F91" w:rsidP="000F0F91">
            <w:pPr>
              <w:pStyle w:val="Frspaiere"/>
              <w:jc w:val="both"/>
              <w:rPr>
                <w:rFonts w:ascii="Times New Roman" w:hAnsi="Times New Roman"/>
                <w:color w:val="000000" w:themeColor="text1"/>
                <w:lang w:val="ro-RO"/>
              </w:rPr>
            </w:pPr>
          </w:p>
        </w:tc>
        <w:tc>
          <w:tcPr>
            <w:tcW w:w="1261" w:type="dxa"/>
          </w:tcPr>
          <w:p w14:paraId="6E1C76C7" w14:textId="77777777" w:rsidR="000F0F91" w:rsidRPr="00BD3012" w:rsidRDefault="003048B6" w:rsidP="000F0F91">
            <w:pPr>
              <w:pStyle w:val="Frspaiere"/>
              <w:jc w:val="both"/>
              <w:rPr>
                <w:rFonts w:ascii="Times New Roman" w:eastAsiaTheme="majorEastAsia" w:hAnsi="Times New Roman"/>
                <w:bCs/>
                <w:iCs/>
                <w:lang w:val="ro-RO"/>
              </w:rPr>
            </w:pPr>
            <w:r w:rsidRPr="00BD3012">
              <w:rPr>
                <w:rStyle w:val="FrspaiereCaracter"/>
                <w:rFonts w:ascii="Times New Roman" w:hAnsi="Times New Roman"/>
                <w:b/>
                <w:i/>
                <w:lang w:val="ro-RO"/>
              </w:rPr>
              <w:t>Compatibil</w:t>
            </w:r>
          </w:p>
        </w:tc>
        <w:tc>
          <w:tcPr>
            <w:tcW w:w="1615" w:type="dxa"/>
          </w:tcPr>
          <w:p w14:paraId="5505948C" w14:textId="77777777" w:rsidR="000F0F91" w:rsidRPr="00BD3012" w:rsidRDefault="0077395B" w:rsidP="0077395B">
            <w:pPr>
              <w:pStyle w:val="Frspaiere"/>
              <w:jc w:val="both"/>
              <w:rPr>
                <w:rFonts w:ascii="Times New Roman" w:eastAsiaTheme="majorEastAsia" w:hAnsi="Times New Roman"/>
                <w:lang w:val="ro-RO"/>
              </w:rPr>
            </w:pPr>
            <w:r w:rsidRPr="00BD3012">
              <w:rPr>
                <w:rFonts w:ascii="Times New Roman" w:eastAsiaTheme="majorEastAsia" w:hAnsi="Times New Roman"/>
                <w:b/>
                <w:highlight w:val="yellow"/>
                <w:lang w:val="ro-RO"/>
              </w:rPr>
              <w:t>Pct.12</w:t>
            </w:r>
            <w:r w:rsidRPr="00BD3012">
              <w:rPr>
                <w:rFonts w:ascii="Times New Roman" w:eastAsiaTheme="majorEastAsia" w:hAnsi="Times New Roman"/>
                <w:lang w:val="ro-RO"/>
              </w:rPr>
              <w:t xml:space="preserve"> indicat in </w:t>
            </w:r>
            <w:proofErr w:type="spellStart"/>
            <w:r w:rsidRPr="00BD3012">
              <w:rPr>
                <w:rFonts w:ascii="Times New Roman" w:eastAsiaTheme="majorEastAsia" w:hAnsi="Times New Roman"/>
                <w:lang w:val="ro-RO"/>
              </w:rPr>
              <w:t>dispozitii</w:t>
            </w:r>
            <w:proofErr w:type="spellEnd"/>
            <w:r w:rsidRPr="00BD3012">
              <w:rPr>
                <w:rFonts w:ascii="Times New Roman" w:eastAsiaTheme="majorEastAsia" w:hAnsi="Times New Roman"/>
                <w:lang w:val="ro-RO"/>
              </w:rPr>
              <w:t xml:space="preserve"> finale se refera la intrarea in vigoare al </w:t>
            </w:r>
            <w:r w:rsidRPr="00BD3012">
              <w:rPr>
                <w:rFonts w:ascii="Times New Roman" w:eastAsiaTheme="majorEastAsia" w:hAnsi="Times New Roman"/>
                <w:b/>
                <w:lang w:val="ro-RO"/>
              </w:rPr>
              <w:t>Articilului.16</w:t>
            </w:r>
            <w:r w:rsidRPr="00BD3012">
              <w:rPr>
                <w:rFonts w:ascii="Times New Roman" w:eastAsiaTheme="majorEastAsia" w:hAnsi="Times New Roman"/>
                <w:b/>
                <w:vertAlign w:val="superscript"/>
                <w:lang w:val="ro-RO"/>
              </w:rPr>
              <w:t>1</w:t>
            </w:r>
            <w:r w:rsidRPr="00BD3012">
              <w:rPr>
                <w:rFonts w:ascii="Times New Roman" w:eastAsiaTheme="majorEastAsia" w:hAnsi="Times New Roman"/>
                <w:vertAlign w:val="superscript"/>
                <w:lang w:val="ro-RO"/>
              </w:rPr>
              <w:t xml:space="preserve"> </w:t>
            </w:r>
            <w:r w:rsidRPr="00BD3012">
              <w:rPr>
                <w:rFonts w:ascii="Times New Roman" w:hAnsi="Times New Roman"/>
                <w:lang w:val="ro-RO"/>
              </w:rPr>
              <w:t xml:space="preserve">Condiții specifice de admitere pe MTF si transparență aplicate structurilor de acțiuni cu drepturi de vot multiple  </w:t>
            </w:r>
          </w:p>
        </w:tc>
        <w:tc>
          <w:tcPr>
            <w:tcW w:w="1482" w:type="dxa"/>
          </w:tcPr>
          <w:p w14:paraId="52209A32" w14:textId="77777777" w:rsidR="000F0F91" w:rsidRPr="00BD3012" w:rsidRDefault="000F0F91" w:rsidP="000F0F91">
            <w:pPr>
              <w:ind w:firstLine="0"/>
              <w:rPr>
                <w:color w:val="000000" w:themeColor="text1"/>
                <w:lang w:val="ro-RO"/>
              </w:rPr>
            </w:pPr>
          </w:p>
        </w:tc>
      </w:tr>
      <w:tr w:rsidR="00C03866" w:rsidRPr="00BD3012" w14:paraId="3408E9E4" w14:textId="77777777" w:rsidTr="007D043A">
        <w:trPr>
          <w:trHeight w:val="841"/>
        </w:trPr>
        <w:tc>
          <w:tcPr>
            <w:tcW w:w="3150" w:type="dxa"/>
          </w:tcPr>
          <w:p w14:paraId="6C35DE3A" w14:textId="77777777" w:rsidR="000F0F91" w:rsidRPr="00BD3012" w:rsidRDefault="000F0F91" w:rsidP="000F0F91">
            <w:pPr>
              <w:pStyle w:val="Frspaiere"/>
              <w:jc w:val="both"/>
              <w:rPr>
                <w:rFonts w:ascii="Times New Roman" w:hAnsi="Times New Roman"/>
                <w:b/>
                <w:lang w:val="ro-RO"/>
              </w:rPr>
            </w:pPr>
            <w:r w:rsidRPr="00BD3012">
              <w:rPr>
                <w:rFonts w:ascii="Times New Roman" w:hAnsi="Times New Roman"/>
                <w:b/>
                <w:lang w:val="ro-RO"/>
              </w:rPr>
              <w:t>Articolul 8</w:t>
            </w:r>
          </w:p>
          <w:p w14:paraId="699B5326" w14:textId="77777777" w:rsidR="000F0F91" w:rsidRPr="00BD3012" w:rsidRDefault="000F0F91" w:rsidP="000F0F91">
            <w:pPr>
              <w:pStyle w:val="Frspaiere"/>
              <w:jc w:val="both"/>
              <w:rPr>
                <w:rFonts w:ascii="Times New Roman" w:hAnsi="Times New Roman"/>
                <w:b/>
                <w:lang w:val="ro-RO"/>
              </w:rPr>
            </w:pPr>
            <w:r w:rsidRPr="00BD3012">
              <w:rPr>
                <w:rFonts w:ascii="Times New Roman" w:hAnsi="Times New Roman"/>
                <w:b/>
                <w:lang w:val="ro-RO"/>
              </w:rPr>
              <w:t>Intrarea în vigoare</w:t>
            </w:r>
          </w:p>
          <w:p w14:paraId="06D1D138" w14:textId="77777777" w:rsidR="000F0F91" w:rsidRPr="00BD3012" w:rsidRDefault="000F0F91" w:rsidP="000F0F91">
            <w:pPr>
              <w:ind w:firstLine="0"/>
              <w:rPr>
                <w:lang w:val="ro-RO" w:eastAsia="ru-RU"/>
              </w:rPr>
            </w:pPr>
            <w:r w:rsidRPr="00BD3012">
              <w:rPr>
                <w:lang w:val="ro-RO"/>
              </w:rPr>
              <w:t>Prezenta directivă intră în vigoare în a douăzecea zi de la data publicării în </w:t>
            </w:r>
            <w:r w:rsidRPr="00BD3012">
              <w:rPr>
                <w:i/>
                <w:iCs/>
                <w:lang w:val="ro-RO"/>
              </w:rPr>
              <w:t>Jurnalul Oficial al Uniunii Europene</w:t>
            </w:r>
          </w:p>
        </w:tc>
        <w:tc>
          <w:tcPr>
            <w:tcW w:w="2790" w:type="dxa"/>
          </w:tcPr>
          <w:p w14:paraId="3A5400D9" w14:textId="77777777" w:rsidR="000F0F91" w:rsidRPr="00BD3012" w:rsidRDefault="000F0F91" w:rsidP="000F0F91">
            <w:pPr>
              <w:ind w:left="-5" w:firstLine="0"/>
              <w:rPr>
                <w:b/>
                <w:color w:val="000000" w:themeColor="text1"/>
                <w:lang w:val="ro-RO"/>
              </w:rPr>
            </w:pPr>
          </w:p>
        </w:tc>
        <w:tc>
          <w:tcPr>
            <w:tcW w:w="3330" w:type="dxa"/>
          </w:tcPr>
          <w:p w14:paraId="43B164D1" w14:textId="77777777" w:rsidR="000F0F91" w:rsidRPr="00BD3012" w:rsidRDefault="000F0F91" w:rsidP="000F0F91">
            <w:pPr>
              <w:pStyle w:val="Frspaiere"/>
              <w:jc w:val="both"/>
              <w:rPr>
                <w:rFonts w:ascii="Times New Roman" w:eastAsiaTheme="majorEastAsia" w:hAnsi="Times New Roman"/>
                <w:b/>
                <w:bCs/>
                <w:i/>
                <w:iCs/>
                <w:lang w:val="ro-RO"/>
              </w:rPr>
            </w:pPr>
          </w:p>
          <w:p w14:paraId="0775738E" w14:textId="77777777" w:rsidR="000F0F91" w:rsidRPr="00BD3012" w:rsidRDefault="000F0F91" w:rsidP="000F0F91">
            <w:pPr>
              <w:rPr>
                <w:rFonts w:eastAsiaTheme="majorEastAsia"/>
                <w:b/>
                <w:i/>
                <w:lang w:val="ro-RO" w:eastAsia="ru-RU"/>
              </w:rPr>
            </w:pPr>
            <w:r w:rsidRPr="00BD3012">
              <w:rPr>
                <w:rFonts w:eastAsiaTheme="majorEastAsia"/>
                <w:b/>
                <w:bCs/>
                <w:i/>
                <w:iCs/>
                <w:lang w:val="ro-RO"/>
              </w:rPr>
              <w:t>Nu se aplică</w:t>
            </w:r>
          </w:p>
        </w:tc>
        <w:tc>
          <w:tcPr>
            <w:tcW w:w="1823" w:type="dxa"/>
          </w:tcPr>
          <w:p w14:paraId="3FDEC8F5" w14:textId="77777777" w:rsidR="000F0F91" w:rsidRPr="00BD3012" w:rsidRDefault="000F0F91" w:rsidP="000F0F91">
            <w:pPr>
              <w:pStyle w:val="Frspaiere"/>
              <w:jc w:val="both"/>
              <w:rPr>
                <w:rFonts w:ascii="Times New Roman" w:hAnsi="Times New Roman"/>
                <w:b/>
                <w:i/>
                <w:color w:val="000000" w:themeColor="text1"/>
                <w:lang w:val="ro-RO"/>
              </w:rPr>
            </w:pPr>
          </w:p>
        </w:tc>
        <w:tc>
          <w:tcPr>
            <w:tcW w:w="1261" w:type="dxa"/>
          </w:tcPr>
          <w:p w14:paraId="60D02596" w14:textId="77777777" w:rsidR="000F0F91" w:rsidRPr="00BD3012" w:rsidRDefault="000F0F91" w:rsidP="000F0F91">
            <w:pPr>
              <w:pStyle w:val="Frspaiere"/>
              <w:jc w:val="both"/>
              <w:rPr>
                <w:rFonts w:ascii="Times New Roman" w:eastAsiaTheme="majorEastAsia" w:hAnsi="Times New Roman"/>
                <w:b/>
                <w:bCs/>
                <w:i/>
                <w:iCs/>
                <w:lang w:val="ro-RO"/>
              </w:rPr>
            </w:pPr>
          </w:p>
          <w:p w14:paraId="2C3EC961" w14:textId="77777777" w:rsidR="000F0F91" w:rsidRPr="00BD3012" w:rsidRDefault="000F0F91" w:rsidP="000F0F91">
            <w:pPr>
              <w:pStyle w:val="Frspaiere"/>
              <w:jc w:val="both"/>
              <w:rPr>
                <w:rFonts w:ascii="Times New Roman" w:eastAsiaTheme="majorEastAsia" w:hAnsi="Times New Roman"/>
                <w:b/>
                <w:bCs/>
                <w:i/>
                <w:iCs/>
                <w:lang w:val="ro-RO"/>
              </w:rPr>
            </w:pPr>
            <w:r w:rsidRPr="00BD3012">
              <w:rPr>
                <w:rFonts w:ascii="Times New Roman" w:eastAsiaTheme="majorEastAsia" w:hAnsi="Times New Roman"/>
                <w:b/>
                <w:bCs/>
                <w:i/>
                <w:iCs/>
                <w:lang w:val="ro-RO"/>
              </w:rPr>
              <w:t>Nu se aplică</w:t>
            </w:r>
          </w:p>
        </w:tc>
        <w:tc>
          <w:tcPr>
            <w:tcW w:w="1615" w:type="dxa"/>
          </w:tcPr>
          <w:p w14:paraId="7FC05890" w14:textId="77777777" w:rsidR="000F0F91" w:rsidRPr="00BD3012" w:rsidRDefault="000F0F91" w:rsidP="000F0F91">
            <w:pPr>
              <w:pStyle w:val="Frspaiere"/>
              <w:jc w:val="both"/>
              <w:rPr>
                <w:rFonts w:ascii="Times New Roman" w:eastAsiaTheme="majorEastAsia" w:hAnsi="Times New Roman"/>
                <w:b/>
                <w:i/>
                <w:lang w:val="ro-RO"/>
              </w:rPr>
            </w:pPr>
          </w:p>
          <w:p w14:paraId="111293B6" w14:textId="77777777" w:rsidR="000F0F91" w:rsidRPr="00BD3012" w:rsidRDefault="000F0F91" w:rsidP="000F0F91">
            <w:pPr>
              <w:pStyle w:val="Frspaiere"/>
              <w:jc w:val="both"/>
              <w:rPr>
                <w:rFonts w:ascii="Times New Roman" w:eastAsiaTheme="majorEastAsia" w:hAnsi="Times New Roman"/>
                <w:b/>
                <w:i/>
                <w:lang w:val="ro-RO"/>
              </w:rPr>
            </w:pPr>
            <w:r w:rsidRPr="00BD3012">
              <w:rPr>
                <w:rFonts w:ascii="Times New Roman" w:eastAsiaTheme="majorEastAsia" w:hAnsi="Times New Roman"/>
                <w:b/>
                <w:i/>
                <w:lang w:val="ro-RO"/>
              </w:rPr>
              <w:t xml:space="preserve">      Nu se aplică</w:t>
            </w:r>
          </w:p>
        </w:tc>
        <w:tc>
          <w:tcPr>
            <w:tcW w:w="1482" w:type="dxa"/>
          </w:tcPr>
          <w:p w14:paraId="10B9694A" w14:textId="77777777" w:rsidR="000F0F91" w:rsidRPr="00BD3012" w:rsidRDefault="000F0F91" w:rsidP="000F0F91">
            <w:pPr>
              <w:ind w:firstLine="0"/>
              <w:rPr>
                <w:color w:val="000000" w:themeColor="text1"/>
                <w:lang w:val="ro-RO"/>
              </w:rPr>
            </w:pPr>
          </w:p>
        </w:tc>
      </w:tr>
      <w:tr w:rsidR="00C03866" w:rsidRPr="00BD3012" w14:paraId="2CFA6766" w14:textId="77777777" w:rsidTr="007D043A">
        <w:trPr>
          <w:trHeight w:val="841"/>
        </w:trPr>
        <w:tc>
          <w:tcPr>
            <w:tcW w:w="3150" w:type="dxa"/>
          </w:tcPr>
          <w:p w14:paraId="55019789" w14:textId="77777777" w:rsidR="000F0F91" w:rsidRPr="00BD3012" w:rsidRDefault="000F0F91" w:rsidP="000F0F91">
            <w:pPr>
              <w:pStyle w:val="Frspaiere"/>
              <w:jc w:val="both"/>
              <w:rPr>
                <w:rFonts w:ascii="Times New Roman" w:hAnsi="Times New Roman"/>
                <w:b/>
                <w:lang w:val="ro-RO"/>
              </w:rPr>
            </w:pPr>
            <w:r w:rsidRPr="00BD3012">
              <w:rPr>
                <w:rFonts w:ascii="Times New Roman" w:hAnsi="Times New Roman"/>
                <w:b/>
                <w:lang w:val="ro-RO"/>
              </w:rPr>
              <w:t>Articolul 9</w:t>
            </w:r>
          </w:p>
          <w:p w14:paraId="391F3617" w14:textId="77777777" w:rsidR="000F0F91" w:rsidRPr="00BD3012" w:rsidRDefault="000F0F91" w:rsidP="000F0F91">
            <w:pPr>
              <w:pStyle w:val="Frspaiere"/>
              <w:jc w:val="both"/>
              <w:rPr>
                <w:rFonts w:ascii="Times New Roman" w:hAnsi="Times New Roman"/>
                <w:b/>
                <w:lang w:val="ro-RO"/>
              </w:rPr>
            </w:pPr>
            <w:r w:rsidRPr="00BD3012">
              <w:rPr>
                <w:rFonts w:ascii="Times New Roman" w:hAnsi="Times New Roman"/>
                <w:b/>
                <w:lang w:val="ro-RO"/>
              </w:rPr>
              <w:t>Destinatari</w:t>
            </w:r>
          </w:p>
          <w:p w14:paraId="7D6AE997" w14:textId="77777777" w:rsidR="000F0F91" w:rsidRPr="00BD3012" w:rsidRDefault="000F0F91" w:rsidP="000F0F91">
            <w:pPr>
              <w:pStyle w:val="Frspaiere"/>
              <w:jc w:val="both"/>
              <w:rPr>
                <w:rFonts w:ascii="Times New Roman" w:hAnsi="Times New Roman"/>
                <w:b/>
                <w:lang w:val="ro-RO"/>
              </w:rPr>
            </w:pPr>
            <w:r w:rsidRPr="00BD3012">
              <w:rPr>
                <w:rFonts w:ascii="Times New Roman" w:hAnsi="Times New Roman"/>
                <w:lang w:val="ro-RO"/>
              </w:rPr>
              <w:t>Prezenta directivă se adresează statelor membre.</w:t>
            </w:r>
          </w:p>
          <w:p w14:paraId="099052E0" w14:textId="77777777" w:rsidR="000F0F91" w:rsidRPr="00BD3012" w:rsidRDefault="000F0F91" w:rsidP="000F0F91">
            <w:pPr>
              <w:rPr>
                <w:lang w:val="ro-RO" w:eastAsia="ru-RU"/>
              </w:rPr>
            </w:pPr>
          </w:p>
        </w:tc>
        <w:tc>
          <w:tcPr>
            <w:tcW w:w="2790" w:type="dxa"/>
          </w:tcPr>
          <w:p w14:paraId="00C80929" w14:textId="77777777" w:rsidR="000F0F91" w:rsidRPr="00BD3012" w:rsidRDefault="000F0F91" w:rsidP="000F0F91">
            <w:pPr>
              <w:ind w:left="-5" w:firstLine="0"/>
              <w:rPr>
                <w:b/>
                <w:color w:val="000000" w:themeColor="text1"/>
                <w:lang w:val="ro-RO"/>
              </w:rPr>
            </w:pPr>
          </w:p>
        </w:tc>
        <w:tc>
          <w:tcPr>
            <w:tcW w:w="3330" w:type="dxa"/>
          </w:tcPr>
          <w:p w14:paraId="15141CB3" w14:textId="77777777" w:rsidR="000F0F91" w:rsidRPr="00BD3012" w:rsidRDefault="000F0F91" w:rsidP="000F0F91">
            <w:pPr>
              <w:pStyle w:val="Frspaiere"/>
              <w:jc w:val="both"/>
              <w:rPr>
                <w:rFonts w:ascii="Times New Roman" w:eastAsiaTheme="majorEastAsia" w:hAnsi="Times New Roman"/>
                <w:b/>
                <w:bCs/>
                <w:i/>
                <w:iCs/>
                <w:lang w:val="ro-RO"/>
              </w:rPr>
            </w:pPr>
            <w:r w:rsidRPr="00BD3012">
              <w:rPr>
                <w:rFonts w:ascii="Times New Roman" w:eastAsiaTheme="majorEastAsia" w:hAnsi="Times New Roman"/>
                <w:b/>
                <w:bCs/>
                <w:i/>
                <w:iCs/>
                <w:lang w:val="ro-RO"/>
              </w:rPr>
              <w:t xml:space="preserve">                   </w:t>
            </w:r>
          </w:p>
          <w:p w14:paraId="3F9DB859" w14:textId="77777777" w:rsidR="000F0F91" w:rsidRPr="00BD3012" w:rsidRDefault="000F0F91" w:rsidP="000F0F91">
            <w:pPr>
              <w:pStyle w:val="Frspaiere"/>
              <w:jc w:val="both"/>
              <w:rPr>
                <w:rFonts w:ascii="Times New Roman" w:eastAsiaTheme="majorEastAsia" w:hAnsi="Times New Roman"/>
                <w:b/>
                <w:bCs/>
                <w:i/>
                <w:iCs/>
                <w:lang w:val="ro-RO"/>
              </w:rPr>
            </w:pPr>
            <w:r w:rsidRPr="00BD3012">
              <w:rPr>
                <w:rFonts w:ascii="Times New Roman" w:eastAsiaTheme="majorEastAsia" w:hAnsi="Times New Roman"/>
                <w:b/>
                <w:bCs/>
                <w:i/>
                <w:iCs/>
                <w:lang w:val="ro-RO"/>
              </w:rPr>
              <w:t xml:space="preserve">               Nu se aplică</w:t>
            </w:r>
          </w:p>
        </w:tc>
        <w:tc>
          <w:tcPr>
            <w:tcW w:w="1823" w:type="dxa"/>
          </w:tcPr>
          <w:p w14:paraId="20B611F4" w14:textId="77777777" w:rsidR="000F0F91" w:rsidRPr="00BD3012" w:rsidRDefault="000F0F91" w:rsidP="000F0F91">
            <w:pPr>
              <w:pStyle w:val="Frspaiere"/>
              <w:jc w:val="both"/>
              <w:rPr>
                <w:rFonts w:ascii="Times New Roman" w:hAnsi="Times New Roman"/>
                <w:b/>
                <w:i/>
                <w:color w:val="000000" w:themeColor="text1"/>
                <w:lang w:val="ro-RO"/>
              </w:rPr>
            </w:pPr>
          </w:p>
        </w:tc>
        <w:tc>
          <w:tcPr>
            <w:tcW w:w="1261" w:type="dxa"/>
          </w:tcPr>
          <w:p w14:paraId="03DB70BF" w14:textId="77777777" w:rsidR="000F0F91" w:rsidRPr="00BD3012" w:rsidRDefault="000F0F91" w:rsidP="000F0F91">
            <w:pPr>
              <w:pStyle w:val="Frspaiere"/>
              <w:jc w:val="both"/>
              <w:rPr>
                <w:rFonts w:ascii="Times New Roman" w:eastAsiaTheme="majorEastAsia" w:hAnsi="Times New Roman"/>
                <w:b/>
                <w:bCs/>
                <w:i/>
                <w:iCs/>
                <w:lang w:val="ro-RO"/>
              </w:rPr>
            </w:pPr>
          </w:p>
          <w:p w14:paraId="1480FE38" w14:textId="77777777" w:rsidR="000F0F91" w:rsidRPr="00BD3012" w:rsidRDefault="000F0F91" w:rsidP="000F0F91">
            <w:pPr>
              <w:pStyle w:val="Frspaiere"/>
              <w:jc w:val="both"/>
              <w:rPr>
                <w:rFonts w:ascii="Times New Roman" w:eastAsiaTheme="majorEastAsia" w:hAnsi="Times New Roman"/>
                <w:b/>
                <w:bCs/>
                <w:i/>
                <w:iCs/>
                <w:lang w:val="ro-RO"/>
              </w:rPr>
            </w:pPr>
            <w:r w:rsidRPr="00BD3012">
              <w:rPr>
                <w:rFonts w:ascii="Times New Roman" w:eastAsiaTheme="majorEastAsia" w:hAnsi="Times New Roman"/>
                <w:b/>
                <w:bCs/>
                <w:i/>
                <w:iCs/>
                <w:lang w:val="ro-RO"/>
              </w:rPr>
              <w:t>Nu se aplică</w:t>
            </w:r>
          </w:p>
        </w:tc>
        <w:tc>
          <w:tcPr>
            <w:tcW w:w="1615" w:type="dxa"/>
          </w:tcPr>
          <w:p w14:paraId="33A571FA" w14:textId="77777777" w:rsidR="000F0F91" w:rsidRPr="00BD3012" w:rsidRDefault="000F0F91" w:rsidP="000F0F91">
            <w:pPr>
              <w:pStyle w:val="Frspaiere"/>
              <w:jc w:val="both"/>
              <w:rPr>
                <w:rFonts w:ascii="Times New Roman" w:eastAsiaTheme="majorEastAsia" w:hAnsi="Times New Roman"/>
                <w:b/>
                <w:i/>
                <w:lang w:val="ro-RO"/>
              </w:rPr>
            </w:pPr>
          </w:p>
          <w:p w14:paraId="6D12502B" w14:textId="77777777" w:rsidR="000F0F91" w:rsidRPr="00BD3012" w:rsidRDefault="003048B6" w:rsidP="000F0F91">
            <w:pPr>
              <w:pStyle w:val="Frspaiere"/>
              <w:jc w:val="both"/>
              <w:rPr>
                <w:rFonts w:ascii="Times New Roman" w:eastAsiaTheme="majorEastAsia" w:hAnsi="Times New Roman"/>
                <w:b/>
                <w:i/>
                <w:lang w:val="ro-RO"/>
              </w:rPr>
            </w:pPr>
            <w:r w:rsidRPr="00BD3012">
              <w:rPr>
                <w:rFonts w:ascii="Times New Roman" w:eastAsiaTheme="majorEastAsia" w:hAnsi="Times New Roman"/>
                <w:b/>
                <w:i/>
                <w:lang w:val="ro-RO"/>
              </w:rPr>
              <w:t xml:space="preserve">     </w:t>
            </w:r>
            <w:r w:rsidR="000F0F91" w:rsidRPr="00BD3012">
              <w:rPr>
                <w:rFonts w:ascii="Times New Roman" w:eastAsiaTheme="majorEastAsia" w:hAnsi="Times New Roman"/>
                <w:b/>
                <w:i/>
                <w:lang w:val="ro-RO"/>
              </w:rPr>
              <w:t xml:space="preserve"> </w:t>
            </w:r>
            <w:r w:rsidR="000F0F91" w:rsidRPr="00BD3012">
              <w:rPr>
                <w:rFonts w:ascii="Times New Roman" w:eastAsiaTheme="majorEastAsia" w:hAnsi="Times New Roman"/>
                <w:b/>
                <w:bCs/>
                <w:i/>
                <w:iCs/>
                <w:lang w:val="ro-RO"/>
              </w:rPr>
              <w:t>Nu se aplică</w:t>
            </w:r>
          </w:p>
        </w:tc>
        <w:tc>
          <w:tcPr>
            <w:tcW w:w="1482" w:type="dxa"/>
          </w:tcPr>
          <w:p w14:paraId="729A8558" w14:textId="77777777" w:rsidR="000F0F91" w:rsidRPr="00BD3012" w:rsidRDefault="000F0F91" w:rsidP="000F0F91">
            <w:pPr>
              <w:ind w:firstLine="0"/>
              <w:rPr>
                <w:color w:val="000000" w:themeColor="text1"/>
                <w:lang w:val="ro-RO"/>
              </w:rPr>
            </w:pPr>
          </w:p>
        </w:tc>
      </w:tr>
    </w:tbl>
    <w:p w14:paraId="1D5D7339" w14:textId="77777777" w:rsidR="00A86BA8" w:rsidRPr="00BD3012" w:rsidRDefault="00A86BA8" w:rsidP="003F5F52">
      <w:pPr>
        <w:jc w:val="center"/>
        <w:rPr>
          <w:b/>
          <w:sz w:val="22"/>
          <w:szCs w:val="22"/>
          <w:lang w:val="ro-RO"/>
        </w:rPr>
      </w:pPr>
    </w:p>
    <w:sectPr w:rsidR="00A86BA8" w:rsidRPr="00BD3012" w:rsidSect="007D043A">
      <w:footerReference w:type="default" r:id="rId8"/>
      <w:footerReference w:type="first" r:id="rId9"/>
      <w:pgSz w:w="16840" w:h="11907" w:orient="landscape" w:code="9"/>
      <w:pgMar w:top="567" w:right="709" w:bottom="964" w:left="1134" w:header="96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42F4" w14:textId="77777777" w:rsidR="002C42BB" w:rsidRDefault="002C42BB" w:rsidP="003F5F52">
      <w:r>
        <w:separator/>
      </w:r>
    </w:p>
  </w:endnote>
  <w:endnote w:type="continuationSeparator" w:id="0">
    <w:p w14:paraId="24325E63" w14:textId="77777777" w:rsidR="002C42BB" w:rsidRDefault="002C42BB" w:rsidP="003F5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slon">
    <w:altName w:val="Century Gothic"/>
    <w:charset w:val="00"/>
    <w:family w:val="auto"/>
    <w:pitch w:val="default"/>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8292694"/>
      <w:docPartObj>
        <w:docPartGallery w:val="Page Numbers (Bottom of Page)"/>
        <w:docPartUnique/>
      </w:docPartObj>
    </w:sdtPr>
    <w:sdtContent>
      <w:p w14:paraId="55B74A6D" w14:textId="0BF017DC" w:rsidR="007D043A" w:rsidRDefault="007D043A">
        <w:pPr>
          <w:pStyle w:val="Subsol"/>
          <w:jc w:val="right"/>
        </w:pPr>
        <w:r>
          <w:fldChar w:fldCharType="begin"/>
        </w:r>
        <w:r>
          <w:instrText>PAGE   \* MERGEFORMAT</w:instrText>
        </w:r>
        <w:r>
          <w:fldChar w:fldCharType="separate"/>
        </w:r>
        <w:r>
          <w:rPr>
            <w:lang w:val="ro-RO"/>
          </w:rPr>
          <w:t>2</w:t>
        </w:r>
        <w:r>
          <w:fldChar w:fldCharType="end"/>
        </w:r>
      </w:p>
    </w:sdtContent>
  </w:sdt>
  <w:p w14:paraId="66F35CD3" w14:textId="77777777" w:rsidR="0077395B" w:rsidRPr="009151DE" w:rsidRDefault="0077395B" w:rsidP="009A1734">
    <w:pPr>
      <w:pStyle w:val="Subsol"/>
      <w:ind w:firstLine="0"/>
      <w:rPr>
        <w:sz w:val="16"/>
        <w:szCs w:val="16"/>
        <w:lang w:val="fr-F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2438809"/>
      <w:docPartObj>
        <w:docPartGallery w:val="Page Numbers (Bottom of Page)"/>
        <w:docPartUnique/>
      </w:docPartObj>
    </w:sdtPr>
    <w:sdtContent>
      <w:p w14:paraId="60FCBA57" w14:textId="3DBC2064" w:rsidR="007D043A" w:rsidRDefault="007D043A">
        <w:pPr>
          <w:pStyle w:val="Subsol"/>
          <w:jc w:val="right"/>
        </w:pPr>
        <w:r>
          <w:fldChar w:fldCharType="begin"/>
        </w:r>
        <w:r>
          <w:instrText>PAGE   \* MERGEFORMAT</w:instrText>
        </w:r>
        <w:r>
          <w:fldChar w:fldCharType="separate"/>
        </w:r>
        <w:r>
          <w:rPr>
            <w:lang w:val="ro-RO"/>
          </w:rPr>
          <w:t>2</w:t>
        </w:r>
        <w:r>
          <w:fldChar w:fldCharType="end"/>
        </w:r>
      </w:p>
    </w:sdtContent>
  </w:sdt>
  <w:p w14:paraId="345933CE" w14:textId="77777777" w:rsidR="0077395B" w:rsidRPr="009151DE" w:rsidRDefault="0077395B" w:rsidP="009A1734">
    <w:pPr>
      <w:pStyle w:val="Subsol"/>
      <w:ind w:firstLine="0"/>
      <w:rPr>
        <w:sz w:val="16"/>
        <w:szCs w:val="16"/>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A693D" w14:textId="77777777" w:rsidR="002C42BB" w:rsidRDefault="002C42BB" w:rsidP="003F5F52">
      <w:r>
        <w:separator/>
      </w:r>
    </w:p>
  </w:footnote>
  <w:footnote w:type="continuationSeparator" w:id="0">
    <w:p w14:paraId="2ACB8EF0" w14:textId="77777777" w:rsidR="002C42BB" w:rsidRDefault="002C42BB" w:rsidP="003F5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B52E1EE2"/>
    <w:lvl w:ilvl="0" w:tplc="00000001">
      <w:start w:val="1"/>
      <w:numFmt w:val="bullet"/>
      <w:lvlText w:val="."/>
      <w:lvlJc w:val="left"/>
      <w:pPr>
        <w:ind w:left="4046"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B3B57"/>
    <w:multiLevelType w:val="hybridMultilevel"/>
    <w:tmpl w:val="AD5C2A5E"/>
    <w:lvl w:ilvl="0" w:tplc="4D60CF32">
      <w:start w:val="1"/>
      <w:numFmt w:val="decimal"/>
      <w:lvlText w:val="%1."/>
      <w:lvlJc w:val="left"/>
      <w:pPr>
        <w:ind w:left="1211" w:hanging="360"/>
      </w:pPr>
      <w:rPr>
        <w:rFonts w:hint="default"/>
        <w:sz w:val="28"/>
        <w:szCs w:val="28"/>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2E24FA9"/>
    <w:multiLevelType w:val="hybridMultilevel"/>
    <w:tmpl w:val="AED21DA0"/>
    <w:lvl w:ilvl="0" w:tplc="E0F23E6E">
      <w:start w:val="3"/>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6B75989"/>
    <w:multiLevelType w:val="hybridMultilevel"/>
    <w:tmpl w:val="E6BE8C78"/>
    <w:lvl w:ilvl="0" w:tplc="CB9CDE7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774AB"/>
    <w:multiLevelType w:val="hybridMultilevel"/>
    <w:tmpl w:val="1E9CC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21B8B"/>
    <w:multiLevelType w:val="hybridMultilevel"/>
    <w:tmpl w:val="D43477CC"/>
    <w:lvl w:ilvl="0" w:tplc="04090017">
      <w:start w:val="1"/>
      <w:numFmt w:val="lowerLetter"/>
      <w:lvlText w:val="%1)"/>
      <w:lvlJc w:val="left"/>
      <w:pPr>
        <w:ind w:left="360" w:hanging="360"/>
      </w:pPr>
      <w:rPr>
        <w:rFonts w:cs="Times New Roman" w:hint="default"/>
      </w:rPr>
    </w:lvl>
    <w:lvl w:ilvl="1" w:tplc="04090017">
      <w:start w:val="1"/>
      <w:numFmt w:val="lowerLetter"/>
      <w:lvlText w:val="%2)"/>
      <w:lvlJc w:val="left"/>
      <w:pPr>
        <w:ind w:left="1069" w:hanging="360"/>
      </w:pPr>
      <w:rPr>
        <w:rFonts w:cs="Times New Roman" w:hint="default"/>
      </w:rPr>
    </w:lvl>
    <w:lvl w:ilvl="2" w:tplc="62584A9A">
      <w:start w:val="1"/>
      <w:numFmt w:val="decimal"/>
      <w:lvlText w:val="%3)"/>
      <w:lvlJc w:val="left"/>
      <w:pPr>
        <w:ind w:left="1800" w:hanging="360"/>
      </w:pPr>
      <w:rPr>
        <w:rFonts w:hint="default"/>
        <w:color w:val="auto"/>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ED60A6"/>
    <w:multiLevelType w:val="hybridMultilevel"/>
    <w:tmpl w:val="0F42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123183"/>
    <w:multiLevelType w:val="hybridMultilevel"/>
    <w:tmpl w:val="44BAE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A40C8"/>
    <w:multiLevelType w:val="hybridMultilevel"/>
    <w:tmpl w:val="D1E601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2381590"/>
    <w:multiLevelType w:val="hybridMultilevel"/>
    <w:tmpl w:val="D9D66146"/>
    <w:lvl w:ilvl="0" w:tplc="BD52AB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0C7690"/>
    <w:multiLevelType w:val="hybridMultilevel"/>
    <w:tmpl w:val="ED06C5F6"/>
    <w:lvl w:ilvl="0" w:tplc="742C4A3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57707C"/>
    <w:multiLevelType w:val="hybridMultilevel"/>
    <w:tmpl w:val="3370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FE492F"/>
    <w:multiLevelType w:val="hybridMultilevel"/>
    <w:tmpl w:val="AC8A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F51B0"/>
    <w:multiLevelType w:val="hybridMultilevel"/>
    <w:tmpl w:val="1E249504"/>
    <w:lvl w:ilvl="0" w:tplc="78A81F4C">
      <w:start w:val="75"/>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16AAF"/>
    <w:multiLevelType w:val="hybridMultilevel"/>
    <w:tmpl w:val="080642C2"/>
    <w:lvl w:ilvl="0" w:tplc="5AF4C604">
      <w:start w:val="3"/>
      <w:numFmt w:val="decimal"/>
      <w:lvlText w:val="(%1)"/>
      <w:lvlJc w:val="left"/>
      <w:pPr>
        <w:ind w:left="480"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7219FB"/>
    <w:multiLevelType w:val="hybridMultilevel"/>
    <w:tmpl w:val="C72C7F06"/>
    <w:lvl w:ilvl="0" w:tplc="04090001">
      <w:start w:val="1"/>
      <w:numFmt w:val="bullet"/>
      <w:lvlText w:val=""/>
      <w:lvlJc w:val="left"/>
      <w:pPr>
        <w:ind w:left="360" w:hanging="360"/>
      </w:pPr>
      <w:rPr>
        <w:rFonts w:ascii="Symbol" w:hAnsi="Symbol" w:hint="default"/>
      </w:rPr>
    </w:lvl>
    <w:lvl w:ilvl="1" w:tplc="49B03758">
      <w:numFmt w:val="bullet"/>
      <w:lvlText w:val="-"/>
      <w:lvlJc w:val="left"/>
      <w:pPr>
        <w:ind w:left="1440" w:hanging="360"/>
      </w:pPr>
      <w:rPr>
        <w:rFonts w:ascii="Calibri" w:eastAsiaTheme="minorEastAsia"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6E3C94"/>
    <w:multiLevelType w:val="hybridMultilevel"/>
    <w:tmpl w:val="741A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E1319"/>
    <w:multiLevelType w:val="hybridMultilevel"/>
    <w:tmpl w:val="DE12F87C"/>
    <w:lvl w:ilvl="0" w:tplc="685609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FB0000"/>
    <w:multiLevelType w:val="hybridMultilevel"/>
    <w:tmpl w:val="F3F823A6"/>
    <w:lvl w:ilvl="0" w:tplc="61D8FA7C">
      <w:start w:val="6"/>
      <w:numFmt w:val="bullet"/>
      <w:lvlText w:val="-"/>
      <w:lvlJc w:val="left"/>
      <w:pPr>
        <w:ind w:left="720" w:hanging="360"/>
      </w:pPr>
      <w:rPr>
        <w:rFonts w:ascii="Times New Roman" w:eastAsiaTheme="majorEastAsia" w:hAnsi="Times New Roman" w:cs="Times New Roman" w:hint="default"/>
        <w:b w:val="0"/>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43482A"/>
    <w:multiLevelType w:val="hybridMultilevel"/>
    <w:tmpl w:val="6E3A368E"/>
    <w:lvl w:ilvl="0" w:tplc="1292D3C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1DA3B1D"/>
    <w:multiLevelType w:val="hybridMultilevel"/>
    <w:tmpl w:val="FCC0161C"/>
    <w:lvl w:ilvl="0" w:tplc="04090003">
      <w:start w:val="1"/>
      <w:numFmt w:val="bullet"/>
      <w:lvlText w:val="o"/>
      <w:lvlJc w:val="left"/>
      <w:pPr>
        <w:ind w:left="720" w:hanging="360"/>
      </w:pPr>
      <w:rPr>
        <w:rFonts w:ascii="Courier New" w:hAnsi="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3370AF5"/>
    <w:multiLevelType w:val="hybridMultilevel"/>
    <w:tmpl w:val="D464B2A4"/>
    <w:lvl w:ilvl="0" w:tplc="9322E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6129E0"/>
    <w:multiLevelType w:val="hybridMultilevel"/>
    <w:tmpl w:val="8C8C5946"/>
    <w:lvl w:ilvl="0" w:tplc="E0F23E6E">
      <w:start w:val="3"/>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D009E1"/>
    <w:multiLevelType w:val="hybridMultilevel"/>
    <w:tmpl w:val="667AD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450274"/>
    <w:multiLevelType w:val="hybridMultilevel"/>
    <w:tmpl w:val="6242FB44"/>
    <w:lvl w:ilvl="0" w:tplc="2EA4C064">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791E4F"/>
    <w:multiLevelType w:val="hybridMultilevel"/>
    <w:tmpl w:val="DAE2C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E24E2F"/>
    <w:multiLevelType w:val="hybridMultilevel"/>
    <w:tmpl w:val="72BAC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979D0"/>
    <w:multiLevelType w:val="hybridMultilevel"/>
    <w:tmpl w:val="E604E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5E7C8B"/>
    <w:multiLevelType w:val="hybridMultilevel"/>
    <w:tmpl w:val="67163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A4352A"/>
    <w:multiLevelType w:val="hybridMultilevel"/>
    <w:tmpl w:val="AC70F840"/>
    <w:lvl w:ilvl="0" w:tplc="04090001">
      <w:start w:val="1"/>
      <w:numFmt w:val="bullet"/>
      <w:lvlText w:val=""/>
      <w:lvlJc w:val="left"/>
      <w:pPr>
        <w:ind w:left="360" w:hanging="360"/>
      </w:pPr>
      <w:rPr>
        <w:rFonts w:ascii="Symbol" w:hAnsi="Symbol" w:hint="default"/>
      </w:rPr>
    </w:lvl>
    <w:lvl w:ilvl="1" w:tplc="49B03758">
      <w:numFmt w:val="bullet"/>
      <w:lvlText w:val="-"/>
      <w:lvlJc w:val="left"/>
      <w:pPr>
        <w:ind w:left="1080" w:hanging="360"/>
      </w:pPr>
      <w:rPr>
        <w:rFonts w:ascii="Calibri" w:eastAsiaTheme="minorEastAsia" w:hAnsi="Calibri" w:cstheme="minorBidi"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6D852C3"/>
    <w:multiLevelType w:val="hybridMultilevel"/>
    <w:tmpl w:val="79D2D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B82E9E"/>
    <w:multiLevelType w:val="hybridMultilevel"/>
    <w:tmpl w:val="39560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F5313B"/>
    <w:multiLevelType w:val="hybridMultilevel"/>
    <w:tmpl w:val="A9AA7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5851EB"/>
    <w:multiLevelType w:val="hybridMultilevel"/>
    <w:tmpl w:val="27C89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373D7"/>
    <w:multiLevelType w:val="hybridMultilevel"/>
    <w:tmpl w:val="959A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862FDC"/>
    <w:multiLevelType w:val="hybridMultilevel"/>
    <w:tmpl w:val="F4AC0180"/>
    <w:lvl w:ilvl="0" w:tplc="F688519A">
      <w:start w:val="1"/>
      <w:numFmt w:val="lowerLetter"/>
      <w:lvlText w:val="%1)"/>
      <w:lvlJc w:val="left"/>
      <w:pPr>
        <w:ind w:left="283"/>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9AA23FC">
      <w:start w:val="1"/>
      <w:numFmt w:val="lowerLetter"/>
      <w:lvlText w:val="%2"/>
      <w:lvlJc w:val="left"/>
      <w:pPr>
        <w:ind w:left="12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3541F6C">
      <w:start w:val="1"/>
      <w:numFmt w:val="lowerRoman"/>
      <w:lvlText w:val="%3"/>
      <w:lvlJc w:val="left"/>
      <w:pPr>
        <w:ind w:left="20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CC0FAC">
      <w:start w:val="1"/>
      <w:numFmt w:val="decimal"/>
      <w:lvlText w:val="%4"/>
      <w:lvlJc w:val="left"/>
      <w:pPr>
        <w:ind w:left="27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BC867A">
      <w:start w:val="1"/>
      <w:numFmt w:val="lowerLetter"/>
      <w:lvlText w:val="%5"/>
      <w:lvlJc w:val="left"/>
      <w:pPr>
        <w:ind w:left="3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578BCF0">
      <w:start w:val="1"/>
      <w:numFmt w:val="lowerRoman"/>
      <w:lvlText w:val="%6"/>
      <w:lvlJc w:val="left"/>
      <w:pPr>
        <w:ind w:left="4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21E80FE">
      <w:start w:val="1"/>
      <w:numFmt w:val="decimal"/>
      <w:lvlText w:val="%7"/>
      <w:lvlJc w:val="left"/>
      <w:pPr>
        <w:ind w:left="4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612D2EE">
      <w:start w:val="1"/>
      <w:numFmt w:val="lowerLetter"/>
      <w:lvlText w:val="%8"/>
      <w:lvlJc w:val="left"/>
      <w:pPr>
        <w:ind w:left="5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E0E10A0">
      <w:start w:val="1"/>
      <w:numFmt w:val="lowerRoman"/>
      <w:lvlText w:val="%9"/>
      <w:lvlJc w:val="left"/>
      <w:pPr>
        <w:ind w:left="6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3B263A5"/>
    <w:multiLevelType w:val="hybridMultilevel"/>
    <w:tmpl w:val="E98A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315B75"/>
    <w:multiLevelType w:val="hybridMultilevel"/>
    <w:tmpl w:val="2246490A"/>
    <w:lvl w:ilvl="0" w:tplc="2F147D52">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816D5B"/>
    <w:multiLevelType w:val="hybridMultilevel"/>
    <w:tmpl w:val="D9D66146"/>
    <w:lvl w:ilvl="0" w:tplc="BD52AB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E37B8B"/>
    <w:multiLevelType w:val="hybridMultilevel"/>
    <w:tmpl w:val="2C24B9D4"/>
    <w:lvl w:ilvl="0" w:tplc="2E62D496">
      <w:start w:val="7"/>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632A0D"/>
    <w:multiLevelType w:val="hybridMultilevel"/>
    <w:tmpl w:val="FB266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D51333"/>
    <w:multiLevelType w:val="hybridMultilevel"/>
    <w:tmpl w:val="9A624BDA"/>
    <w:lvl w:ilvl="0" w:tplc="04090001">
      <w:start w:val="1"/>
      <w:numFmt w:val="bullet"/>
      <w:lvlText w:val=""/>
      <w:lvlJc w:val="left"/>
      <w:pPr>
        <w:ind w:left="720" w:hanging="360"/>
      </w:pPr>
      <w:rPr>
        <w:rFonts w:ascii="Symbol" w:hAnsi="Symbol" w:hint="default"/>
      </w:rPr>
    </w:lvl>
    <w:lvl w:ilvl="1" w:tplc="49B03758">
      <w:numFmt w:val="bullet"/>
      <w:lvlText w:val="-"/>
      <w:lvlJc w:val="left"/>
      <w:pPr>
        <w:ind w:left="1440" w:hanging="360"/>
      </w:pPr>
      <w:rPr>
        <w:rFonts w:ascii="Calibri" w:eastAsiaTheme="minorEastAsia"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AE2FFE"/>
    <w:multiLevelType w:val="hybridMultilevel"/>
    <w:tmpl w:val="6F1A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7E1265"/>
    <w:multiLevelType w:val="hybridMultilevel"/>
    <w:tmpl w:val="AB50A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F85D11"/>
    <w:multiLevelType w:val="hybridMultilevel"/>
    <w:tmpl w:val="87125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73096F"/>
    <w:multiLevelType w:val="hybridMultilevel"/>
    <w:tmpl w:val="9DA40202"/>
    <w:lvl w:ilvl="0" w:tplc="0409000F">
      <w:start w:val="1"/>
      <w:numFmt w:val="decimal"/>
      <w:lvlText w:val="%1."/>
      <w:lvlJc w:val="left"/>
      <w:pPr>
        <w:ind w:left="720" w:hanging="360"/>
      </w:pPr>
      <w:rPr>
        <w:rFonts w:hint="default"/>
      </w:rPr>
    </w:lvl>
    <w:lvl w:ilvl="1" w:tplc="49B03758">
      <w:numFmt w:val="bullet"/>
      <w:lvlText w:val="-"/>
      <w:lvlJc w:val="left"/>
      <w:pPr>
        <w:ind w:left="1440" w:hanging="360"/>
      </w:pPr>
      <w:rPr>
        <w:rFonts w:ascii="Calibri" w:eastAsiaTheme="minorEastAsia"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980774"/>
    <w:multiLevelType w:val="hybridMultilevel"/>
    <w:tmpl w:val="44F03A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6A911E5"/>
    <w:multiLevelType w:val="hybridMultilevel"/>
    <w:tmpl w:val="57443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2A2D8F"/>
    <w:multiLevelType w:val="hybridMultilevel"/>
    <w:tmpl w:val="E960BB3E"/>
    <w:lvl w:ilvl="0" w:tplc="04090017">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16cid:durableId="1279918785">
    <w:abstractNumId w:val="11"/>
  </w:num>
  <w:num w:numId="2" w16cid:durableId="606543961">
    <w:abstractNumId w:val="0"/>
  </w:num>
  <w:num w:numId="3" w16cid:durableId="652413439">
    <w:abstractNumId w:val="41"/>
  </w:num>
  <w:num w:numId="4" w16cid:durableId="154534861">
    <w:abstractNumId w:val="28"/>
  </w:num>
  <w:num w:numId="5" w16cid:durableId="1317222030">
    <w:abstractNumId w:val="8"/>
  </w:num>
  <w:num w:numId="6" w16cid:durableId="1789817982">
    <w:abstractNumId w:val="32"/>
  </w:num>
  <w:num w:numId="7" w16cid:durableId="1959794834">
    <w:abstractNumId w:val="23"/>
  </w:num>
  <w:num w:numId="8" w16cid:durableId="2128231387">
    <w:abstractNumId w:val="3"/>
  </w:num>
  <w:num w:numId="9" w16cid:durableId="1320040748">
    <w:abstractNumId w:val="12"/>
  </w:num>
  <w:num w:numId="10" w16cid:durableId="1179463123">
    <w:abstractNumId w:val="9"/>
  </w:num>
  <w:num w:numId="11" w16cid:durableId="277176189">
    <w:abstractNumId w:val="20"/>
  </w:num>
  <w:num w:numId="12" w16cid:durableId="370961003">
    <w:abstractNumId w:val="1"/>
  </w:num>
  <w:num w:numId="13" w16cid:durableId="1394045114">
    <w:abstractNumId w:val="33"/>
  </w:num>
  <w:num w:numId="14" w16cid:durableId="1492453168">
    <w:abstractNumId w:val="21"/>
  </w:num>
  <w:num w:numId="15" w16cid:durableId="1358389540">
    <w:abstractNumId w:val="34"/>
  </w:num>
  <w:num w:numId="16" w16cid:durableId="509757765">
    <w:abstractNumId w:val="40"/>
  </w:num>
  <w:num w:numId="17" w16cid:durableId="1239249439">
    <w:abstractNumId w:val="31"/>
  </w:num>
  <w:num w:numId="18" w16cid:durableId="604852745">
    <w:abstractNumId w:val="48"/>
  </w:num>
  <w:num w:numId="19" w16cid:durableId="1932738070">
    <w:abstractNumId w:val="17"/>
  </w:num>
  <w:num w:numId="20" w16cid:durableId="1979726066">
    <w:abstractNumId w:val="46"/>
  </w:num>
  <w:num w:numId="21" w16cid:durableId="709695626">
    <w:abstractNumId w:val="43"/>
  </w:num>
  <w:num w:numId="22" w16cid:durableId="416371187">
    <w:abstractNumId w:val="26"/>
  </w:num>
  <w:num w:numId="23" w16cid:durableId="1270743678">
    <w:abstractNumId w:val="38"/>
  </w:num>
  <w:num w:numId="24" w16cid:durableId="1812165676">
    <w:abstractNumId w:val="35"/>
  </w:num>
  <w:num w:numId="25" w16cid:durableId="2029598467">
    <w:abstractNumId w:val="42"/>
  </w:num>
  <w:num w:numId="26" w16cid:durableId="497234104">
    <w:abstractNumId w:val="37"/>
  </w:num>
  <w:num w:numId="27" w16cid:durableId="1533953701">
    <w:abstractNumId w:val="44"/>
  </w:num>
  <w:num w:numId="28" w16cid:durableId="1197502894">
    <w:abstractNumId w:val="27"/>
  </w:num>
  <w:num w:numId="29" w16cid:durableId="2110392313">
    <w:abstractNumId w:val="47"/>
  </w:num>
  <w:num w:numId="30" w16cid:durableId="1062294489">
    <w:abstractNumId w:val="13"/>
  </w:num>
  <w:num w:numId="31" w16cid:durableId="1153793686">
    <w:abstractNumId w:val="7"/>
  </w:num>
  <w:num w:numId="32" w16cid:durableId="1921983124">
    <w:abstractNumId w:val="30"/>
  </w:num>
  <w:num w:numId="33" w16cid:durableId="696395687">
    <w:abstractNumId w:val="24"/>
  </w:num>
  <w:num w:numId="34" w16cid:durableId="1720471135">
    <w:abstractNumId w:val="16"/>
  </w:num>
  <w:num w:numId="35" w16cid:durableId="1207790896">
    <w:abstractNumId w:val="45"/>
  </w:num>
  <w:num w:numId="36" w16cid:durableId="1209605791">
    <w:abstractNumId w:val="6"/>
  </w:num>
  <w:num w:numId="37" w16cid:durableId="1225288928">
    <w:abstractNumId w:val="49"/>
  </w:num>
  <w:num w:numId="38" w16cid:durableId="310716354">
    <w:abstractNumId w:val="2"/>
  </w:num>
  <w:num w:numId="39" w16cid:durableId="1645741591">
    <w:abstractNumId w:val="15"/>
  </w:num>
  <w:num w:numId="40" w16cid:durableId="284234204">
    <w:abstractNumId w:val="4"/>
  </w:num>
  <w:num w:numId="41" w16cid:durableId="1351103050">
    <w:abstractNumId w:val="29"/>
  </w:num>
  <w:num w:numId="42" w16cid:durableId="372384323">
    <w:abstractNumId w:val="22"/>
  </w:num>
  <w:num w:numId="43" w16cid:durableId="1343164175">
    <w:abstractNumId w:val="25"/>
  </w:num>
  <w:num w:numId="44" w16cid:durableId="551305731">
    <w:abstractNumId w:val="14"/>
  </w:num>
  <w:num w:numId="45" w16cid:durableId="1156385652">
    <w:abstractNumId w:val="19"/>
  </w:num>
  <w:num w:numId="46" w16cid:durableId="367340738">
    <w:abstractNumId w:val="18"/>
  </w:num>
  <w:num w:numId="47" w16cid:durableId="50348327">
    <w:abstractNumId w:val="5"/>
  </w:num>
  <w:num w:numId="48" w16cid:durableId="2103989261">
    <w:abstractNumId w:val="39"/>
  </w:num>
  <w:num w:numId="49" w16cid:durableId="1102804472">
    <w:abstractNumId w:val="10"/>
  </w:num>
  <w:num w:numId="50" w16cid:durableId="79891221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F52"/>
    <w:rsid w:val="00002CEA"/>
    <w:rsid w:val="00002F2C"/>
    <w:rsid w:val="00005077"/>
    <w:rsid w:val="00007785"/>
    <w:rsid w:val="000102AA"/>
    <w:rsid w:val="00010699"/>
    <w:rsid w:val="000223AF"/>
    <w:rsid w:val="00024D52"/>
    <w:rsid w:val="000307C2"/>
    <w:rsid w:val="0003110D"/>
    <w:rsid w:val="000329B4"/>
    <w:rsid w:val="0003534A"/>
    <w:rsid w:val="00036952"/>
    <w:rsid w:val="00036E94"/>
    <w:rsid w:val="00037A68"/>
    <w:rsid w:val="000406BB"/>
    <w:rsid w:val="0004101B"/>
    <w:rsid w:val="00041237"/>
    <w:rsid w:val="00042944"/>
    <w:rsid w:val="000430FB"/>
    <w:rsid w:val="00043A91"/>
    <w:rsid w:val="00044D5F"/>
    <w:rsid w:val="00045153"/>
    <w:rsid w:val="00046A00"/>
    <w:rsid w:val="0004748A"/>
    <w:rsid w:val="00051779"/>
    <w:rsid w:val="00051A90"/>
    <w:rsid w:val="00051B0D"/>
    <w:rsid w:val="00051FB5"/>
    <w:rsid w:val="0005389A"/>
    <w:rsid w:val="0005390D"/>
    <w:rsid w:val="0005755D"/>
    <w:rsid w:val="00060B1F"/>
    <w:rsid w:val="0006263C"/>
    <w:rsid w:val="000631E2"/>
    <w:rsid w:val="0006371E"/>
    <w:rsid w:val="00063DF3"/>
    <w:rsid w:val="00064CE9"/>
    <w:rsid w:val="00064CF7"/>
    <w:rsid w:val="000660E1"/>
    <w:rsid w:val="00066E4C"/>
    <w:rsid w:val="0006752A"/>
    <w:rsid w:val="00070A1E"/>
    <w:rsid w:val="000718BF"/>
    <w:rsid w:val="00071945"/>
    <w:rsid w:val="00071A05"/>
    <w:rsid w:val="00071EA9"/>
    <w:rsid w:val="00072AE5"/>
    <w:rsid w:val="00073608"/>
    <w:rsid w:val="0007455C"/>
    <w:rsid w:val="00074686"/>
    <w:rsid w:val="00074AD2"/>
    <w:rsid w:val="000765AE"/>
    <w:rsid w:val="00082741"/>
    <w:rsid w:val="0008362E"/>
    <w:rsid w:val="000839BE"/>
    <w:rsid w:val="00087695"/>
    <w:rsid w:val="00090A94"/>
    <w:rsid w:val="00090B61"/>
    <w:rsid w:val="00091966"/>
    <w:rsid w:val="00092C55"/>
    <w:rsid w:val="000963C4"/>
    <w:rsid w:val="00096E41"/>
    <w:rsid w:val="00097D98"/>
    <w:rsid w:val="000A00EA"/>
    <w:rsid w:val="000A146E"/>
    <w:rsid w:val="000A3629"/>
    <w:rsid w:val="000A5D1E"/>
    <w:rsid w:val="000A72F9"/>
    <w:rsid w:val="000B0393"/>
    <w:rsid w:val="000B12ED"/>
    <w:rsid w:val="000B1572"/>
    <w:rsid w:val="000B1AD8"/>
    <w:rsid w:val="000B3AD7"/>
    <w:rsid w:val="000B47A1"/>
    <w:rsid w:val="000B5EBA"/>
    <w:rsid w:val="000C53E5"/>
    <w:rsid w:val="000C5BE1"/>
    <w:rsid w:val="000C5D0B"/>
    <w:rsid w:val="000C5D6D"/>
    <w:rsid w:val="000C6456"/>
    <w:rsid w:val="000D4ED9"/>
    <w:rsid w:val="000D5D18"/>
    <w:rsid w:val="000D67A5"/>
    <w:rsid w:val="000D7872"/>
    <w:rsid w:val="000E1E0B"/>
    <w:rsid w:val="000E1E18"/>
    <w:rsid w:val="000E3333"/>
    <w:rsid w:val="000E37A7"/>
    <w:rsid w:val="000E3EA1"/>
    <w:rsid w:val="000E47BB"/>
    <w:rsid w:val="000E50AE"/>
    <w:rsid w:val="000E68E3"/>
    <w:rsid w:val="000F0F91"/>
    <w:rsid w:val="000F2127"/>
    <w:rsid w:val="000F25C6"/>
    <w:rsid w:val="000F511B"/>
    <w:rsid w:val="000F5A92"/>
    <w:rsid w:val="00100CD6"/>
    <w:rsid w:val="001016D9"/>
    <w:rsid w:val="00103669"/>
    <w:rsid w:val="00105D06"/>
    <w:rsid w:val="00106664"/>
    <w:rsid w:val="00106B6B"/>
    <w:rsid w:val="00110545"/>
    <w:rsid w:val="00110FBF"/>
    <w:rsid w:val="00115615"/>
    <w:rsid w:val="001213AC"/>
    <w:rsid w:val="00127273"/>
    <w:rsid w:val="001319F0"/>
    <w:rsid w:val="00131A18"/>
    <w:rsid w:val="0013304E"/>
    <w:rsid w:val="00133984"/>
    <w:rsid w:val="00134789"/>
    <w:rsid w:val="00135DC2"/>
    <w:rsid w:val="001407F8"/>
    <w:rsid w:val="001438A8"/>
    <w:rsid w:val="001438E7"/>
    <w:rsid w:val="001445D0"/>
    <w:rsid w:val="00145269"/>
    <w:rsid w:val="00145B0E"/>
    <w:rsid w:val="00146CE5"/>
    <w:rsid w:val="0014776E"/>
    <w:rsid w:val="00151126"/>
    <w:rsid w:val="001513E1"/>
    <w:rsid w:val="0015189D"/>
    <w:rsid w:val="00152D52"/>
    <w:rsid w:val="00155C74"/>
    <w:rsid w:val="00155F48"/>
    <w:rsid w:val="0015658B"/>
    <w:rsid w:val="00157A1F"/>
    <w:rsid w:val="00160B2D"/>
    <w:rsid w:val="001619FF"/>
    <w:rsid w:val="00161F1C"/>
    <w:rsid w:val="001622E4"/>
    <w:rsid w:val="0016270A"/>
    <w:rsid w:val="00164233"/>
    <w:rsid w:val="00166D21"/>
    <w:rsid w:val="00166F8E"/>
    <w:rsid w:val="00167BFA"/>
    <w:rsid w:val="0017204B"/>
    <w:rsid w:val="001720B7"/>
    <w:rsid w:val="00173A1D"/>
    <w:rsid w:val="00173E38"/>
    <w:rsid w:val="00173F37"/>
    <w:rsid w:val="00175CBE"/>
    <w:rsid w:val="0018173D"/>
    <w:rsid w:val="00182649"/>
    <w:rsid w:val="00184112"/>
    <w:rsid w:val="001846A0"/>
    <w:rsid w:val="00184ACE"/>
    <w:rsid w:val="00186083"/>
    <w:rsid w:val="001867A3"/>
    <w:rsid w:val="001928D2"/>
    <w:rsid w:val="001939DC"/>
    <w:rsid w:val="00194405"/>
    <w:rsid w:val="00194974"/>
    <w:rsid w:val="0019591A"/>
    <w:rsid w:val="001978FC"/>
    <w:rsid w:val="00197B67"/>
    <w:rsid w:val="001A06F8"/>
    <w:rsid w:val="001A153B"/>
    <w:rsid w:val="001A34E2"/>
    <w:rsid w:val="001A366B"/>
    <w:rsid w:val="001A441C"/>
    <w:rsid w:val="001B2DE4"/>
    <w:rsid w:val="001B3D27"/>
    <w:rsid w:val="001B41CD"/>
    <w:rsid w:val="001B677C"/>
    <w:rsid w:val="001C1BC3"/>
    <w:rsid w:val="001C3B8A"/>
    <w:rsid w:val="001C5923"/>
    <w:rsid w:val="001D19D2"/>
    <w:rsid w:val="001E0B7D"/>
    <w:rsid w:val="001E1860"/>
    <w:rsid w:val="001E1E9A"/>
    <w:rsid w:val="001E346F"/>
    <w:rsid w:val="001E3498"/>
    <w:rsid w:val="001E6211"/>
    <w:rsid w:val="001E7934"/>
    <w:rsid w:val="001E7C8E"/>
    <w:rsid w:val="001F06BF"/>
    <w:rsid w:val="001F1AE9"/>
    <w:rsid w:val="001F208B"/>
    <w:rsid w:val="001F2B7A"/>
    <w:rsid w:val="001F3870"/>
    <w:rsid w:val="001F4497"/>
    <w:rsid w:val="001F6E4D"/>
    <w:rsid w:val="001F7015"/>
    <w:rsid w:val="0020285E"/>
    <w:rsid w:val="0020385A"/>
    <w:rsid w:val="00204537"/>
    <w:rsid w:val="002109B2"/>
    <w:rsid w:val="00211FF1"/>
    <w:rsid w:val="0021324B"/>
    <w:rsid w:val="00213617"/>
    <w:rsid w:val="0021393D"/>
    <w:rsid w:val="00215468"/>
    <w:rsid w:val="00217176"/>
    <w:rsid w:val="002171E2"/>
    <w:rsid w:val="002212ED"/>
    <w:rsid w:val="0022220F"/>
    <w:rsid w:val="00223C63"/>
    <w:rsid w:val="002253AA"/>
    <w:rsid w:val="0022667A"/>
    <w:rsid w:val="00226A0E"/>
    <w:rsid w:val="00226C90"/>
    <w:rsid w:val="0022787D"/>
    <w:rsid w:val="00230EED"/>
    <w:rsid w:val="002318FD"/>
    <w:rsid w:val="00231BC9"/>
    <w:rsid w:val="00232FBE"/>
    <w:rsid w:val="002335B2"/>
    <w:rsid w:val="0023517A"/>
    <w:rsid w:val="0023635C"/>
    <w:rsid w:val="002363FD"/>
    <w:rsid w:val="00243CF6"/>
    <w:rsid w:val="00246DDD"/>
    <w:rsid w:val="00247351"/>
    <w:rsid w:val="00247D49"/>
    <w:rsid w:val="002519DA"/>
    <w:rsid w:val="0025239C"/>
    <w:rsid w:val="00254050"/>
    <w:rsid w:val="00254FEC"/>
    <w:rsid w:val="00260F27"/>
    <w:rsid w:val="002618FF"/>
    <w:rsid w:val="002623E1"/>
    <w:rsid w:val="0026374F"/>
    <w:rsid w:val="00264D2D"/>
    <w:rsid w:val="00265467"/>
    <w:rsid w:val="00265780"/>
    <w:rsid w:val="00265E22"/>
    <w:rsid w:val="00273F37"/>
    <w:rsid w:val="00274415"/>
    <w:rsid w:val="00275E5B"/>
    <w:rsid w:val="0028017B"/>
    <w:rsid w:val="00280B50"/>
    <w:rsid w:val="0028242D"/>
    <w:rsid w:val="002836CF"/>
    <w:rsid w:val="00285BB6"/>
    <w:rsid w:val="00286078"/>
    <w:rsid w:val="00286CFF"/>
    <w:rsid w:val="00287431"/>
    <w:rsid w:val="0029295B"/>
    <w:rsid w:val="002929E2"/>
    <w:rsid w:val="00295556"/>
    <w:rsid w:val="00297D41"/>
    <w:rsid w:val="002A02D9"/>
    <w:rsid w:val="002A1792"/>
    <w:rsid w:val="002A288A"/>
    <w:rsid w:val="002A32D5"/>
    <w:rsid w:val="002A3D67"/>
    <w:rsid w:val="002A537B"/>
    <w:rsid w:val="002A57F6"/>
    <w:rsid w:val="002A68C6"/>
    <w:rsid w:val="002B10D3"/>
    <w:rsid w:val="002B1E4C"/>
    <w:rsid w:val="002B3995"/>
    <w:rsid w:val="002B402D"/>
    <w:rsid w:val="002B4C3F"/>
    <w:rsid w:val="002B4F3B"/>
    <w:rsid w:val="002B6717"/>
    <w:rsid w:val="002B6C39"/>
    <w:rsid w:val="002C0040"/>
    <w:rsid w:val="002C16CE"/>
    <w:rsid w:val="002C1A9A"/>
    <w:rsid w:val="002C23C1"/>
    <w:rsid w:val="002C3E63"/>
    <w:rsid w:val="002C40E3"/>
    <w:rsid w:val="002C42BB"/>
    <w:rsid w:val="002C5BB4"/>
    <w:rsid w:val="002D025D"/>
    <w:rsid w:val="002D0C82"/>
    <w:rsid w:val="002D13D1"/>
    <w:rsid w:val="002D35FB"/>
    <w:rsid w:val="002D48AC"/>
    <w:rsid w:val="002D710E"/>
    <w:rsid w:val="002E0153"/>
    <w:rsid w:val="002E0928"/>
    <w:rsid w:val="002E1CF3"/>
    <w:rsid w:val="002E281A"/>
    <w:rsid w:val="002E2D53"/>
    <w:rsid w:val="002E30B1"/>
    <w:rsid w:val="002E4CD8"/>
    <w:rsid w:val="002E531E"/>
    <w:rsid w:val="002E594E"/>
    <w:rsid w:val="002E5B66"/>
    <w:rsid w:val="002E5C46"/>
    <w:rsid w:val="002F26BE"/>
    <w:rsid w:val="002F481B"/>
    <w:rsid w:val="002F57DD"/>
    <w:rsid w:val="002F5A1F"/>
    <w:rsid w:val="00300403"/>
    <w:rsid w:val="00300661"/>
    <w:rsid w:val="003048B6"/>
    <w:rsid w:val="0030596D"/>
    <w:rsid w:val="00305D63"/>
    <w:rsid w:val="00305E87"/>
    <w:rsid w:val="0030711B"/>
    <w:rsid w:val="00311906"/>
    <w:rsid w:val="00312853"/>
    <w:rsid w:val="00313CEA"/>
    <w:rsid w:val="003140B7"/>
    <w:rsid w:val="003149DE"/>
    <w:rsid w:val="00314D0F"/>
    <w:rsid w:val="00314F5D"/>
    <w:rsid w:val="0032003B"/>
    <w:rsid w:val="003228D1"/>
    <w:rsid w:val="00322CFA"/>
    <w:rsid w:val="00323503"/>
    <w:rsid w:val="00325E55"/>
    <w:rsid w:val="00326960"/>
    <w:rsid w:val="003276C4"/>
    <w:rsid w:val="00330778"/>
    <w:rsid w:val="0033083E"/>
    <w:rsid w:val="00330D20"/>
    <w:rsid w:val="00333718"/>
    <w:rsid w:val="00334629"/>
    <w:rsid w:val="003347B4"/>
    <w:rsid w:val="00334C1D"/>
    <w:rsid w:val="00335575"/>
    <w:rsid w:val="0033606C"/>
    <w:rsid w:val="00336531"/>
    <w:rsid w:val="00337C84"/>
    <w:rsid w:val="00341F93"/>
    <w:rsid w:val="00344697"/>
    <w:rsid w:val="00345BDE"/>
    <w:rsid w:val="00346A21"/>
    <w:rsid w:val="003500B2"/>
    <w:rsid w:val="00351172"/>
    <w:rsid w:val="00353789"/>
    <w:rsid w:val="00354C59"/>
    <w:rsid w:val="00356BD7"/>
    <w:rsid w:val="0035746E"/>
    <w:rsid w:val="00357558"/>
    <w:rsid w:val="003601A5"/>
    <w:rsid w:val="00361539"/>
    <w:rsid w:val="00363D8D"/>
    <w:rsid w:val="00365840"/>
    <w:rsid w:val="00365D3D"/>
    <w:rsid w:val="0036742C"/>
    <w:rsid w:val="0037134E"/>
    <w:rsid w:val="0037230E"/>
    <w:rsid w:val="0037364F"/>
    <w:rsid w:val="0037372E"/>
    <w:rsid w:val="0037391B"/>
    <w:rsid w:val="00373A8C"/>
    <w:rsid w:val="00373D3A"/>
    <w:rsid w:val="00376F00"/>
    <w:rsid w:val="003772AC"/>
    <w:rsid w:val="0037745D"/>
    <w:rsid w:val="00377D33"/>
    <w:rsid w:val="003800E3"/>
    <w:rsid w:val="00380969"/>
    <w:rsid w:val="00381BFD"/>
    <w:rsid w:val="00382247"/>
    <w:rsid w:val="003827B3"/>
    <w:rsid w:val="003840B6"/>
    <w:rsid w:val="0038563F"/>
    <w:rsid w:val="00385954"/>
    <w:rsid w:val="003859D8"/>
    <w:rsid w:val="00386963"/>
    <w:rsid w:val="003879C5"/>
    <w:rsid w:val="00391525"/>
    <w:rsid w:val="00391F1D"/>
    <w:rsid w:val="00392398"/>
    <w:rsid w:val="00392959"/>
    <w:rsid w:val="00392BA6"/>
    <w:rsid w:val="00393D64"/>
    <w:rsid w:val="00394829"/>
    <w:rsid w:val="00394924"/>
    <w:rsid w:val="00395368"/>
    <w:rsid w:val="003A1123"/>
    <w:rsid w:val="003A1DB7"/>
    <w:rsid w:val="003A2987"/>
    <w:rsid w:val="003A3661"/>
    <w:rsid w:val="003A58DB"/>
    <w:rsid w:val="003A6C04"/>
    <w:rsid w:val="003B1493"/>
    <w:rsid w:val="003B1CA8"/>
    <w:rsid w:val="003B2639"/>
    <w:rsid w:val="003B519A"/>
    <w:rsid w:val="003B65FF"/>
    <w:rsid w:val="003B67FE"/>
    <w:rsid w:val="003C3D45"/>
    <w:rsid w:val="003C7044"/>
    <w:rsid w:val="003C7DF1"/>
    <w:rsid w:val="003D1F3A"/>
    <w:rsid w:val="003D2622"/>
    <w:rsid w:val="003D3C59"/>
    <w:rsid w:val="003D4A2A"/>
    <w:rsid w:val="003D4F23"/>
    <w:rsid w:val="003E16E5"/>
    <w:rsid w:val="003E28B1"/>
    <w:rsid w:val="003E307E"/>
    <w:rsid w:val="003E3BB4"/>
    <w:rsid w:val="003E4652"/>
    <w:rsid w:val="003E4B83"/>
    <w:rsid w:val="003E5F61"/>
    <w:rsid w:val="003E60EA"/>
    <w:rsid w:val="003E7819"/>
    <w:rsid w:val="003F4F9D"/>
    <w:rsid w:val="003F5F52"/>
    <w:rsid w:val="003F672F"/>
    <w:rsid w:val="003F6DF9"/>
    <w:rsid w:val="00400CB7"/>
    <w:rsid w:val="00400D42"/>
    <w:rsid w:val="004016EF"/>
    <w:rsid w:val="00401B48"/>
    <w:rsid w:val="004021BE"/>
    <w:rsid w:val="004023DA"/>
    <w:rsid w:val="0040305F"/>
    <w:rsid w:val="00407C13"/>
    <w:rsid w:val="00412388"/>
    <w:rsid w:val="00413468"/>
    <w:rsid w:val="00414C6C"/>
    <w:rsid w:val="00414E90"/>
    <w:rsid w:val="004154BE"/>
    <w:rsid w:val="00415F5E"/>
    <w:rsid w:val="00416E36"/>
    <w:rsid w:val="0042364A"/>
    <w:rsid w:val="00425A43"/>
    <w:rsid w:val="00426BB5"/>
    <w:rsid w:val="00427842"/>
    <w:rsid w:val="00427919"/>
    <w:rsid w:val="00431FA4"/>
    <w:rsid w:val="004321BE"/>
    <w:rsid w:val="00433164"/>
    <w:rsid w:val="00440B4E"/>
    <w:rsid w:val="004416A7"/>
    <w:rsid w:val="00441D1C"/>
    <w:rsid w:val="00444F39"/>
    <w:rsid w:val="00447F12"/>
    <w:rsid w:val="0045055F"/>
    <w:rsid w:val="00450DD7"/>
    <w:rsid w:val="00451463"/>
    <w:rsid w:val="00451AF9"/>
    <w:rsid w:val="00452308"/>
    <w:rsid w:val="0045260F"/>
    <w:rsid w:val="004555D0"/>
    <w:rsid w:val="0045635E"/>
    <w:rsid w:val="00456AB7"/>
    <w:rsid w:val="00461847"/>
    <w:rsid w:val="00462AE7"/>
    <w:rsid w:val="004638C0"/>
    <w:rsid w:val="00466461"/>
    <w:rsid w:val="004724A8"/>
    <w:rsid w:val="0048097E"/>
    <w:rsid w:val="004837BC"/>
    <w:rsid w:val="004853F0"/>
    <w:rsid w:val="00485687"/>
    <w:rsid w:val="0048601A"/>
    <w:rsid w:val="004865E3"/>
    <w:rsid w:val="00487040"/>
    <w:rsid w:val="0048789F"/>
    <w:rsid w:val="00490396"/>
    <w:rsid w:val="004919BD"/>
    <w:rsid w:val="00491CD1"/>
    <w:rsid w:val="00493256"/>
    <w:rsid w:val="00494E7D"/>
    <w:rsid w:val="00494FA2"/>
    <w:rsid w:val="0049547D"/>
    <w:rsid w:val="004A16D2"/>
    <w:rsid w:val="004A1967"/>
    <w:rsid w:val="004A3DC5"/>
    <w:rsid w:val="004A42D0"/>
    <w:rsid w:val="004A6A18"/>
    <w:rsid w:val="004A7CCA"/>
    <w:rsid w:val="004A7DE3"/>
    <w:rsid w:val="004B05B7"/>
    <w:rsid w:val="004B0CED"/>
    <w:rsid w:val="004B27EB"/>
    <w:rsid w:val="004B2CF6"/>
    <w:rsid w:val="004B39FF"/>
    <w:rsid w:val="004B51B2"/>
    <w:rsid w:val="004B77C5"/>
    <w:rsid w:val="004C1DAD"/>
    <w:rsid w:val="004C59BB"/>
    <w:rsid w:val="004C60B9"/>
    <w:rsid w:val="004C6FC5"/>
    <w:rsid w:val="004D1B27"/>
    <w:rsid w:val="004D1D21"/>
    <w:rsid w:val="004D1EA2"/>
    <w:rsid w:val="004D3890"/>
    <w:rsid w:val="004D47EF"/>
    <w:rsid w:val="004D4FBF"/>
    <w:rsid w:val="004D529C"/>
    <w:rsid w:val="004D68CE"/>
    <w:rsid w:val="004D70BA"/>
    <w:rsid w:val="004E043D"/>
    <w:rsid w:val="004E0EC4"/>
    <w:rsid w:val="004E2696"/>
    <w:rsid w:val="004E3148"/>
    <w:rsid w:val="004E7288"/>
    <w:rsid w:val="004F3D9A"/>
    <w:rsid w:val="00500ABF"/>
    <w:rsid w:val="00502154"/>
    <w:rsid w:val="00503EA4"/>
    <w:rsid w:val="00506446"/>
    <w:rsid w:val="00506732"/>
    <w:rsid w:val="005071F0"/>
    <w:rsid w:val="00511615"/>
    <w:rsid w:val="00512106"/>
    <w:rsid w:val="005129FA"/>
    <w:rsid w:val="005147FF"/>
    <w:rsid w:val="0051552A"/>
    <w:rsid w:val="00515FB8"/>
    <w:rsid w:val="0051685F"/>
    <w:rsid w:val="005214D5"/>
    <w:rsid w:val="00521A9A"/>
    <w:rsid w:val="0052456A"/>
    <w:rsid w:val="00524EC4"/>
    <w:rsid w:val="0053340F"/>
    <w:rsid w:val="00533BAB"/>
    <w:rsid w:val="00536676"/>
    <w:rsid w:val="00536755"/>
    <w:rsid w:val="0054028A"/>
    <w:rsid w:val="00540AB6"/>
    <w:rsid w:val="00551270"/>
    <w:rsid w:val="005512E0"/>
    <w:rsid w:val="00551534"/>
    <w:rsid w:val="00551BC1"/>
    <w:rsid w:val="005573CA"/>
    <w:rsid w:val="00560DC4"/>
    <w:rsid w:val="00561541"/>
    <w:rsid w:val="00562694"/>
    <w:rsid w:val="00562BA9"/>
    <w:rsid w:val="00563AED"/>
    <w:rsid w:val="00566903"/>
    <w:rsid w:val="00566DF3"/>
    <w:rsid w:val="005673A1"/>
    <w:rsid w:val="00572BB0"/>
    <w:rsid w:val="00573852"/>
    <w:rsid w:val="00575EA9"/>
    <w:rsid w:val="005762D2"/>
    <w:rsid w:val="005768FB"/>
    <w:rsid w:val="00576A06"/>
    <w:rsid w:val="00577AB4"/>
    <w:rsid w:val="00577DCD"/>
    <w:rsid w:val="00580496"/>
    <w:rsid w:val="005805ED"/>
    <w:rsid w:val="00580A23"/>
    <w:rsid w:val="005852CA"/>
    <w:rsid w:val="00585781"/>
    <w:rsid w:val="00585B2F"/>
    <w:rsid w:val="005867F0"/>
    <w:rsid w:val="00590FAC"/>
    <w:rsid w:val="005913D3"/>
    <w:rsid w:val="00593B34"/>
    <w:rsid w:val="00593C77"/>
    <w:rsid w:val="00594054"/>
    <w:rsid w:val="00595FC3"/>
    <w:rsid w:val="00596095"/>
    <w:rsid w:val="005A0F90"/>
    <w:rsid w:val="005A3A56"/>
    <w:rsid w:val="005A71F5"/>
    <w:rsid w:val="005A78E2"/>
    <w:rsid w:val="005B3025"/>
    <w:rsid w:val="005C022A"/>
    <w:rsid w:val="005C045A"/>
    <w:rsid w:val="005C2E11"/>
    <w:rsid w:val="005C44B3"/>
    <w:rsid w:val="005C572B"/>
    <w:rsid w:val="005C57D2"/>
    <w:rsid w:val="005C7CFB"/>
    <w:rsid w:val="005D10F8"/>
    <w:rsid w:val="005D1F7B"/>
    <w:rsid w:val="005D21D7"/>
    <w:rsid w:val="005D29DC"/>
    <w:rsid w:val="005D2B2E"/>
    <w:rsid w:val="005D2CF4"/>
    <w:rsid w:val="005D2E6C"/>
    <w:rsid w:val="005D443C"/>
    <w:rsid w:val="005D4A61"/>
    <w:rsid w:val="005D4DB1"/>
    <w:rsid w:val="005D5C3A"/>
    <w:rsid w:val="005D5C5A"/>
    <w:rsid w:val="005D66A3"/>
    <w:rsid w:val="005E1269"/>
    <w:rsid w:val="005E3C7F"/>
    <w:rsid w:val="005E57AB"/>
    <w:rsid w:val="005E6222"/>
    <w:rsid w:val="005E62BA"/>
    <w:rsid w:val="005F2B95"/>
    <w:rsid w:val="005F3477"/>
    <w:rsid w:val="005F4687"/>
    <w:rsid w:val="006031B5"/>
    <w:rsid w:val="0060699D"/>
    <w:rsid w:val="006113B5"/>
    <w:rsid w:val="00613394"/>
    <w:rsid w:val="006156B6"/>
    <w:rsid w:val="00616432"/>
    <w:rsid w:val="006239CA"/>
    <w:rsid w:val="00624AB5"/>
    <w:rsid w:val="00625F2F"/>
    <w:rsid w:val="00626315"/>
    <w:rsid w:val="0062658B"/>
    <w:rsid w:val="006322C8"/>
    <w:rsid w:val="006322EF"/>
    <w:rsid w:val="00632972"/>
    <w:rsid w:val="00632BC7"/>
    <w:rsid w:val="00632D6B"/>
    <w:rsid w:val="00633709"/>
    <w:rsid w:val="0063543C"/>
    <w:rsid w:val="00635C8D"/>
    <w:rsid w:val="00636719"/>
    <w:rsid w:val="006370B7"/>
    <w:rsid w:val="00637AD7"/>
    <w:rsid w:val="00640928"/>
    <w:rsid w:val="00642585"/>
    <w:rsid w:val="00643C71"/>
    <w:rsid w:val="00646B01"/>
    <w:rsid w:val="0065125A"/>
    <w:rsid w:val="00652B7D"/>
    <w:rsid w:val="00652BD1"/>
    <w:rsid w:val="00661923"/>
    <w:rsid w:val="006637D5"/>
    <w:rsid w:val="00664766"/>
    <w:rsid w:val="00664C83"/>
    <w:rsid w:val="00665208"/>
    <w:rsid w:val="0066654A"/>
    <w:rsid w:val="006674A3"/>
    <w:rsid w:val="006674E3"/>
    <w:rsid w:val="0067052C"/>
    <w:rsid w:val="00670B1E"/>
    <w:rsid w:val="00672264"/>
    <w:rsid w:val="00672B1E"/>
    <w:rsid w:val="0067334B"/>
    <w:rsid w:val="006756D2"/>
    <w:rsid w:val="00680EBD"/>
    <w:rsid w:val="00684CEE"/>
    <w:rsid w:val="00685C6C"/>
    <w:rsid w:val="006861AA"/>
    <w:rsid w:val="0069018D"/>
    <w:rsid w:val="00691710"/>
    <w:rsid w:val="006942DF"/>
    <w:rsid w:val="00694596"/>
    <w:rsid w:val="006A0BB2"/>
    <w:rsid w:val="006A1AA4"/>
    <w:rsid w:val="006A47F0"/>
    <w:rsid w:val="006A6106"/>
    <w:rsid w:val="006B013F"/>
    <w:rsid w:val="006B0475"/>
    <w:rsid w:val="006B27F1"/>
    <w:rsid w:val="006B32A7"/>
    <w:rsid w:val="006B446F"/>
    <w:rsid w:val="006B4D41"/>
    <w:rsid w:val="006B4E76"/>
    <w:rsid w:val="006B7DDD"/>
    <w:rsid w:val="006C1642"/>
    <w:rsid w:val="006C2615"/>
    <w:rsid w:val="006C44FD"/>
    <w:rsid w:val="006C7635"/>
    <w:rsid w:val="006D7522"/>
    <w:rsid w:val="006E0CD8"/>
    <w:rsid w:val="006E15F0"/>
    <w:rsid w:val="006E1E3A"/>
    <w:rsid w:val="006E279F"/>
    <w:rsid w:val="006E2EB3"/>
    <w:rsid w:val="006E4EFF"/>
    <w:rsid w:val="006E51C9"/>
    <w:rsid w:val="006E6945"/>
    <w:rsid w:val="006F089C"/>
    <w:rsid w:val="006F3959"/>
    <w:rsid w:val="006F5DD4"/>
    <w:rsid w:val="006F7481"/>
    <w:rsid w:val="00700BD7"/>
    <w:rsid w:val="00700D06"/>
    <w:rsid w:val="00702B05"/>
    <w:rsid w:val="00704D04"/>
    <w:rsid w:val="00704FAC"/>
    <w:rsid w:val="00705023"/>
    <w:rsid w:val="00705D8D"/>
    <w:rsid w:val="00705F60"/>
    <w:rsid w:val="00715EE7"/>
    <w:rsid w:val="00716C84"/>
    <w:rsid w:val="007176B0"/>
    <w:rsid w:val="007209E7"/>
    <w:rsid w:val="0072145C"/>
    <w:rsid w:val="007242FD"/>
    <w:rsid w:val="0072495B"/>
    <w:rsid w:val="00725087"/>
    <w:rsid w:val="00726644"/>
    <w:rsid w:val="00726F24"/>
    <w:rsid w:val="007301D6"/>
    <w:rsid w:val="007322B6"/>
    <w:rsid w:val="00732908"/>
    <w:rsid w:val="00734E34"/>
    <w:rsid w:val="00735F94"/>
    <w:rsid w:val="00737424"/>
    <w:rsid w:val="00737D45"/>
    <w:rsid w:val="00741531"/>
    <w:rsid w:val="00741F48"/>
    <w:rsid w:val="00745208"/>
    <w:rsid w:val="0074656C"/>
    <w:rsid w:val="00747734"/>
    <w:rsid w:val="00747AC7"/>
    <w:rsid w:val="00750423"/>
    <w:rsid w:val="00750506"/>
    <w:rsid w:val="00750BC4"/>
    <w:rsid w:val="00751E4B"/>
    <w:rsid w:val="00753C2F"/>
    <w:rsid w:val="00755C68"/>
    <w:rsid w:val="00756A60"/>
    <w:rsid w:val="0076048C"/>
    <w:rsid w:val="00762815"/>
    <w:rsid w:val="00763317"/>
    <w:rsid w:val="00764CC9"/>
    <w:rsid w:val="0076547B"/>
    <w:rsid w:val="0076566E"/>
    <w:rsid w:val="0076651C"/>
    <w:rsid w:val="00766EDF"/>
    <w:rsid w:val="007701BD"/>
    <w:rsid w:val="0077395B"/>
    <w:rsid w:val="00773AA8"/>
    <w:rsid w:val="00776EB4"/>
    <w:rsid w:val="00783725"/>
    <w:rsid w:val="00786FE3"/>
    <w:rsid w:val="00790369"/>
    <w:rsid w:val="00790821"/>
    <w:rsid w:val="007932CB"/>
    <w:rsid w:val="00793C93"/>
    <w:rsid w:val="00796EA9"/>
    <w:rsid w:val="007A02A2"/>
    <w:rsid w:val="007A56B7"/>
    <w:rsid w:val="007A5DB4"/>
    <w:rsid w:val="007A77F1"/>
    <w:rsid w:val="007B0960"/>
    <w:rsid w:val="007B27AA"/>
    <w:rsid w:val="007B4F9E"/>
    <w:rsid w:val="007B7057"/>
    <w:rsid w:val="007C0BEA"/>
    <w:rsid w:val="007C3211"/>
    <w:rsid w:val="007C60B4"/>
    <w:rsid w:val="007C6743"/>
    <w:rsid w:val="007C77FB"/>
    <w:rsid w:val="007D023B"/>
    <w:rsid w:val="007D043A"/>
    <w:rsid w:val="007D215F"/>
    <w:rsid w:val="007D40BE"/>
    <w:rsid w:val="007E08C8"/>
    <w:rsid w:val="007E1DF3"/>
    <w:rsid w:val="007E22B7"/>
    <w:rsid w:val="007E3ACB"/>
    <w:rsid w:val="007F01E7"/>
    <w:rsid w:val="007F15A9"/>
    <w:rsid w:val="007F18E8"/>
    <w:rsid w:val="007F2B84"/>
    <w:rsid w:val="007F5907"/>
    <w:rsid w:val="007F694E"/>
    <w:rsid w:val="007F6D7B"/>
    <w:rsid w:val="00800945"/>
    <w:rsid w:val="00800D14"/>
    <w:rsid w:val="00801894"/>
    <w:rsid w:val="0080239B"/>
    <w:rsid w:val="008024A9"/>
    <w:rsid w:val="00804556"/>
    <w:rsid w:val="008048D1"/>
    <w:rsid w:val="00804D09"/>
    <w:rsid w:val="0080532E"/>
    <w:rsid w:val="00805E4D"/>
    <w:rsid w:val="0080649E"/>
    <w:rsid w:val="008068E2"/>
    <w:rsid w:val="00806DE5"/>
    <w:rsid w:val="00811208"/>
    <w:rsid w:val="0081164E"/>
    <w:rsid w:val="0081280A"/>
    <w:rsid w:val="00812A39"/>
    <w:rsid w:val="00813DB7"/>
    <w:rsid w:val="00815BF1"/>
    <w:rsid w:val="00816FC5"/>
    <w:rsid w:val="00817001"/>
    <w:rsid w:val="0082043E"/>
    <w:rsid w:val="008221F8"/>
    <w:rsid w:val="00824CA6"/>
    <w:rsid w:val="0082751C"/>
    <w:rsid w:val="00830E36"/>
    <w:rsid w:val="00833344"/>
    <w:rsid w:val="00836857"/>
    <w:rsid w:val="008370D4"/>
    <w:rsid w:val="008379A4"/>
    <w:rsid w:val="00841386"/>
    <w:rsid w:val="008413E5"/>
    <w:rsid w:val="00842A24"/>
    <w:rsid w:val="00843F02"/>
    <w:rsid w:val="00844145"/>
    <w:rsid w:val="008441B9"/>
    <w:rsid w:val="00845BE4"/>
    <w:rsid w:val="008478E0"/>
    <w:rsid w:val="00847D62"/>
    <w:rsid w:val="00847DF9"/>
    <w:rsid w:val="0085073F"/>
    <w:rsid w:val="008521F6"/>
    <w:rsid w:val="00853482"/>
    <w:rsid w:val="00860F96"/>
    <w:rsid w:val="00863992"/>
    <w:rsid w:val="008676D6"/>
    <w:rsid w:val="008745ED"/>
    <w:rsid w:val="00874F81"/>
    <w:rsid w:val="008753EB"/>
    <w:rsid w:val="00875F96"/>
    <w:rsid w:val="008777D9"/>
    <w:rsid w:val="00877AE9"/>
    <w:rsid w:val="00880751"/>
    <w:rsid w:val="00881F65"/>
    <w:rsid w:val="00883070"/>
    <w:rsid w:val="008849AA"/>
    <w:rsid w:val="00885410"/>
    <w:rsid w:val="00886B7A"/>
    <w:rsid w:val="0089244D"/>
    <w:rsid w:val="008928E0"/>
    <w:rsid w:val="008929BA"/>
    <w:rsid w:val="00894B8E"/>
    <w:rsid w:val="00896062"/>
    <w:rsid w:val="0089633A"/>
    <w:rsid w:val="00896F75"/>
    <w:rsid w:val="008A16C3"/>
    <w:rsid w:val="008A17C5"/>
    <w:rsid w:val="008A1D5D"/>
    <w:rsid w:val="008A2079"/>
    <w:rsid w:val="008A249C"/>
    <w:rsid w:val="008A3C7A"/>
    <w:rsid w:val="008A48F5"/>
    <w:rsid w:val="008B0A9A"/>
    <w:rsid w:val="008B15FE"/>
    <w:rsid w:val="008B1F77"/>
    <w:rsid w:val="008B673A"/>
    <w:rsid w:val="008C15F0"/>
    <w:rsid w:val="008C34D7"/>
    <w:rsid w:val="008C55DD"/>
    <w:rsid w:val="008C78E4"/>
    <w:rsid w:val="008D2319"/>
    <w:rsid w:val="008D2902"/>
    <w:rsid w:val="008D50B3"/>
    <w:rsid w:val="008D6938"/>
    <w:rsid w:val="008D6E2C"/>
    <w:rsid w:val="008D7001"/>
    <w:rsid w:val="008D733D"/>
    <w:rsid w:val="008E1E58"/>
    <w:rsid w:val="008E40B2"/>
    <w:rsid w:val="008E42B9"/>
    <w:rsid w:val="008E48B5"/>
    <w:rsid w:val="008E59DF"/>
    <w:rsid w:val="008E5F7F"/>
    <w:rsid w:val="008E6D89"/>
    <w:rsid w:val="008F0EC5"/>
    <w:rsid w:val="008F4C72"/>
    <w:rsid w:val="008F7160"/>
    <w:rsid w:val="00901D30"/>
    <w:rsid w:val="009033FA"/>
    <w:rsid w:val="00903DC6"/>
    <w:rsid w:val="00904802"/>
    <w:rsid w:val="009056F7"/>
    <w:rsid w:val="00905CFB"/>
    <w:rsid w:val="00906513"/>
    <w:rsid w:val="009074AE"/>
    <w:rsid w:val="0091317A"/>
    <w:rsid w:val="00913BE9"/>
    <w:rsid w:val="00914AE2"/>
    <w:rsid w:val="0091500B"/>
    <w:rsid w:val="00915863"/>
    <w:rsid w:val="00915980"/>
    <w:rsid w:val="00916926"/>
    <w:rsid w:val="00916B1C"/>
    <w:rsid w:val="00920EE2"/>
    <w:rsid w:val="00921424"/>
    <w:rsid w:val="009215C4"/>
    <w:rsid w:val="009226C7"/>
    <w:rsid w:val="00925B93"/>
    <w:rsid w:val="00927BBE"/>
    <w:rsid w:val="00927D18"/>
    <w:rsid w:val="00931133"/>
    <w:rsid w:val="009328FA"/>
    <w:rsid w:val="009340B7"/>
    <w:rsid w:val="009340E5"/>
    <w:rsid w:val="009359B8"/>
    <w:rsid w:val="0093665F"/>
    <w:rsid w:val="00936D48"/>
    <w:rsid w:val="0094035D"/>
    <w:rsid w:val="009438A6"/>
    <w:rsid w:val="00950108"/>
    <w:rsid w:val="00951BE1"/>
    <w:rsid w:val="00955274"/>
    <w:rsid w:val="009554EE"/>
    <w:rsid w:val="009562D8"/>
    <w:rsid w:val="00956BAA"/>
    <w:rsid w:val="00956E3B"/>
    <w:rsid w:val="0096760F"/>
    <w:rsid w:val="00973973"/>
    <w:rsid w:val="00973F5F"/>
    <w:rsid w:val="00974243"/>
    <w:rsid w:val="00974B35"/>
    <w:rsid w:val="00974F18"/>
    <w:rsid w:val="00976DC0"/>
    <w:rsid w:val="00977A4F"/>
    <w:rsid w:val="00981FEA"/>
    <w:rsid w:val="0098226E"/>
    <w:rsid w:val="0098268D"/>
    <w:rsid w:val="00986FB6"/>
    <w:rsid w:val="00991437"/>
    <w:rsid w:val="009A1734"/>
    <w:rsid w:val="009A39EE"/>
    <w:rsid w:val="009B0EED"/>
    <w:rsid w:val="009B4421"/>
    <w:rsid w:val="009B4D8A"/>
    <w:rsid w:val="009B5D8A"/>
    <w:rsid w:val="009B5FA9"/>
    <w:rsid w:val="009B77A5"/>
    <w:rsid w:val="009C17F9"/>
    <w:rsid w:val="009C1D5C"/>
    <w:rsid w:val="009C2A87"/>
    <w:rsid w:val="009C3795"/>
    <w:rsid w:val="009D000A"/>
    <w:rsid w:val="009D05A5"/>
    <w:rsid w:val="009D0BAC"/>
    <w:rsid w:val="009D1A79"/>
    <w:rsid w:val="009D2DFB"/>
    <w:rsid w:val="009D3F1E"/>
    <w:rsid w:val="009D460A"/>
    <w:rsid w:val="009D5EAE"/>
    <w:rsid w:val="009D685B"/>
    <w:rsid w:val="009D6B98"/>
    <w:rsid w:val="009E278C"/>
    <w:rsid w:val="009E33EE"/>
    <w:rsid w:val="009E3C77"/>
    <w:rsid w:val="009E4413"/>
    <w:rsid w:val="009E4648"/>
    <w:rsid w:val="009E5886"/>
    <w:rsid w:val="009E624B"/>
    <w:rsid w:val="009F0A29"/>
    <w:rsid w:val="009F0AC4"/>
    <w:rsid w:val="009F0C59"/>
    <w:rsid w:val="009F2103"/>
    <w:rsid w:val="009F6085"/>
    <w:rsid w:val="00A00426"/>
    <w:rsid w:val="00A024ED"/>
    <w:rsid w:val="00A02DD5"/>
    <w:rsid w:val="00A06F36"/>
    <w:rsid w:val="00A06F6E"/>
    <w:rsid w:val="00A11593"/>
    <w:rsid w:val="00A11909"/>
    <w:rsid w:val="00A11DF0"/>
    <w:rsid w:val="00A175BC"/>
    <w:rsid w:val="00A17C65"/>
    <w:rsid w:val="00A204A0"/>
    <w:rsid w:val="00A204C2"/>
    <w:rsid w:val="00A2231C"/>
    <w:rsid w:val="00A22D51"/>
    <w:rsid w:val="00A237E8"/>
    <w:rsid w:val="00A2771C"/>
    <w:rsid w:val="00A30763"/>
    <w:rsid w:val="00A32FE0"/>
    <w:rsid w:val="00A34E83"/>
    <w:rsid w:val="00A35124"/>
    <w:rsid w:val="00A3593B"/>
    <w:rsid w:val="00A441BB"/>
    <w:rsid w:val="00A442DA"/>
    <w:rsid w:val="00A4450A"/>
    <w:rsid w:val="00A445E8"/>
    <w:rsid w:val="00A44705"/>
    <w:rsid w:val="00A44B7D"/>
    <w:rsid w:val="00A4573D"/>
    <w:rsid w:val="00A4581C"/>
    <w:rsid w:val="00A459B8"/>
    <w:rsid w:val="00A45DCF"/>
    <w:rsid w:val="00A463B4"/>
    <w:rsid w:val="00A5006D"/>
    <w:rsid w:val="00A514E7"/>
    <w:rsid w:val="00A51606"/>
    <w:rsid w:val="00A524F8"/>
    <w:rsid w:val="00A5273D"/>
    <w:rsid w:val="00A53A2C"/>
    <w:rsid w:val="00A54569"/>
    <w:rsid w:val="00A567CF"/>
    <w:rsid w:val="00A5755B"/>
    <w:rsid w:val="00A6037D"/>
    <w:rsid w:val="00A61011"/>
    <w:rsid w:val="00A63883"/>
    <w:rsid w:val="00A64786"/>
    <w:rsid w:val="00A652DC"/>
    <w:rsid w:val="00A666AB"/>
    <w:rsid w:val="00A66BCB"/>
    <w:rsid w:val="00A67961"/>
    <w:rsid w:val="00A70229"/>
    <w:rsid w:val="00A70BE7"/>
    <w:rsid w:val="00A71551"/>
    <w:rsid w:val="00A72310"/>
    <w:rsid w:val="00A7338C"/>
    <w:rsid w:val="00A7435B"/>
    <w:rsid w:val="00A75F50"/>
    <w:rsid w:val="00A77B0C"/>
    <w:rsid w:val="00A77B3A"/>
    <w:rsid w:val="00A819BA"/>
    <w:rsid w:val="00A830D9"/>
    <w:rsid w:val="00A84860"/>
    <w:rsid w:val="00A868A2"/>
    <w:rsid w:val="00A86BA8"/>
    <w:rsid w:val="00A902A4"/>
    <w:rsid w:val="00A91956"/>
    <w:rsid w:val="00A9302A"/>
    <w:rsid w:val="00A94010"/>
    <w:rsid w:val="00AA0253"/>
    <w:rsid w:val="00AA2357"/>
    <w:rsid w:val="00AA3088"/>
    <w:rsid w:val="00AA42F4"/>
    <w:rsid w:val="00AA6698"/>
    <w:rsid w:val="00AA68DC"/>
    <w:rsid w:val="00AB05F0"/>
    <w:rsid w:val="00AB071D"/>
    <w:rsid w:val="00AB528D"/>
    <w:rsid w:val="00AB72AA"/>
    <w:rsid w:val="00AC0F3F"/>
    <w:rsid w:val="00AC4AB5"/>
    <w:rsid w:val="00AC78CA"/>
    <w:rsid w:val="00AC7C53"/>
    <w:rsid w:val="00AD0257"/>
    <w:rsid w:val="00AD080A"/>
    <w:rsid w:val="00AD2F21"/>
    <w:rsid w:val="00AD4D70"/>
    <w:rsid w:val="00AD5D57"/>
    <w:rsid w:val="00AD605C"/>
    <w:rsid w:val="00AD6259"/>
    <w:rsid w:val="00AD68CB"/>
    <w:rsid w:val="00AD7103"/>
    <w:rsid w:val="00AD72B2"/>
    <w:rsid w:val="00AE5581"/>
    <w:rsid w:val="00AE62C7"/>
    <w:rsid w:val="00AE6551"/>
    <w:rsid w:val="00AE75F4"/>
    <w:rsid w:val="00AF0B89"/>
    <w:rsid w:val="00AF2761"/>
    <w:rsid w:val="00AF316A"/>
    <w:rsid w:val="00AF4EB5"/>
    <w:rsid w:val="00AF5725"/>
    <w:rsid w:val="00AF5FE3"/>
    <w:rsid w:val="00AF72D3"/>
    <w:rsid w:val="00B01BF4"/>
    <w:rsid w:val="00B02782"/>
    <w:rsid w:val="00B03830"/>
    <w:rsid w:val="00B0581B"/>
    <w:rsid w:val="00B06A8E"/>
    <w:rsid w:val="00B07A14"/>
    <w:rsid w:val="00B07CD7"/>
    <w:rsid w:val="00B105E6"/>
    <w:rsid w:val="00B12EC7"/>
    <w:rsid w:val="00B167AF"/>
    <w:rsid w:val="00B16CF1"/>
    <w:rsid w:val="00B16E3A"/>
    <w:rsid w:val="00B17C9A"/>
    <w:rsid w:val="00B20792"/>
    <w:rsid w:val="00B21122"/>
    <w:rsid w:val="00B21B2C"/>
    <w:rsid w:val="00B23B99"/>
    <w:rsid w:val="00B23BB8"/>
    <w:rsid w:val="00B2710E"/>
    <w:rsid w:val="00B316B0"/>
    <w:rsid w:val="00B31BCF"/>
    <w:rsid w:val="00B325A7"/>
    <w:rsid w:val="00B329B5"/>
    <w:rsid w:val="00B34DEC"/>
    <w:rsid w:val="00B35D09"/>
    <w:rsid w:val="00B3670B"/>
    <w:rsid w:val="00B42326"/>
    <w:rsid w:val="00B4308C"/>
    <w:rsid w:val="00B448D4"/>
    <w:rsid w:val="00B450F2"/>
    <w:rsid w:val="00B451DA"/>
    <w:rsid w:val="00B46414"/>
    <w:rsid w:val="00B46B24"/>
    <w:rsid w:val="00B471A1"/>
    <w:rsid w:val="00B510E5"/>
    <w:rsid w:val="00B5136E"/>
    <w:rsid w:val="00B51D6E"/>
    <w:rsid w:val="00B52741"/>
    <w:rsid w:val="00B5356A"/>
    <w:rsid w:val="00B54331"/>
    <w:rsid w:val="00B54A08"/>
    <w:rsid w:val="00B54A82"/>
    <w:rsid w:val="00B54F35"/>
    <w:rsid w:val="00B55BCC"/>
    <w:rsid w:val="00B6174D"/>
    <w:rsid w:val="00B63110"/>
    <w:rsid w:val="00B635D9"/>
    <w:rsid w:val="00B668DE"/>
    <w:rsid w:val="00B6782D"/>
    <w:rsid w:val="00B7050B"/>
    <w:rsid w:val="00B70575"/>
    <w:rsid w:val="00B72CA6"/>
    <w:rsid w:val="00B72E11"/>
    <w:rsid w:val="00B7481A"/>
    <w:rsid w:val="00B74E7E"/>
    <w:rsid w:val="00B77187"/>
    <w:rsid w:val="00B8049E"/>
    <w:rsid w:val="00B82D07"/>
    <w:rsid w:val="00B83FBA"/>
    <w:rsid w:val="00B85335"/>
    <w:rsid w:val="00B867FA"/>
    <w:rsid w:val="00B8796C"/>
    <w:rsid w:val="00B90061"/>
    <w:rsid w:val="00B90499"/>
    <w:rsid w:val="00B95B28"/>
    <w:rsid w:val="00BA2B96"/>
    <w:rsid w:val="00BA2FA6"/>
    <w:rsid w:val="00BA3933"/>
    <w:rsid w:val="00BA4096"/>
    <w:rsid w:val="00BA4F2E"/>
    <w:rsid w:val="00BA5F60"/>
    <w:rsid w:val="00BA6B85"/>
    <w:rsid w:val="00BA7B58"/>
    <w:rsid w:val="00BB6174"/>
    <w:rsid w:val="00BC3A35"/>
    <w:rsid w:val="00BC456A"/>
    <w:rsid w:val="00BC4CA8"/>
    <w:rsid w:val="00BC523C"/>
    <w:rsid w:val="00BC6F20"/>
    <w:rsid w:val="00BD03E3"/>
    <w:rsid w:val="00BD153C"/>
    <w:rsid w:val="00BD3012"/>
    <w:rsid w:val="00BD5FEE"/>
    <w:rsid w:val="00BD6072"/>
    <w:rsid w:val="00BE07E0"/>
    <w:rsid w:val="00BE16D4"/>
    <w:rsid w:val="00BE4871"/>
    <w:rsid w:val="00BE4E26"/>
    <w:rsid w:val="00BE5711"/>
    <w:rsid w:val="00BF047F"/>
    <w:rsid w:val="00BF08AF"/>
    <w:rsid w:val="00BF687E"/>
    <w:rsid w:val="00BF7BD3"/>
    <w:rsid w:val="00C00F8F"/>
    <w:rsid w:val="00C028E0"/>
    <w:rsid w:val="00C03866"/>
    <w:rsid w:val="00C04863"/>
    <w:rsid w:val="00C0786C"/>
    <w:rsid w:val="00C10CA8"/>
    <w:rsid w:val="00C11FF2"/>
    <w:rsid w:val="00C14FFA"/>
    <w:rsid w:val="00C168FC"/>
    <w:rsid w:val="00C16975"/>
    <w:rsid w:val="00C2270B"/>
    <w:rsid w:val="00C23B19"/>
    <w:rsid w:val="00C23E67"/>
    <w:rsid w:val="00C25706"/>
    <w:rsid w:val="00C26C35"/>
    <w:rsid w:val="00C3084D"/>
    <w:rsid w:val="00C30A2D"/>
    <w:rsid w:val="00C31EA1"/>
    <w:rsid w:val="00C346A7"/>
    <w:rsid w:val="00C35CB5"/>
    <w:rsid w:val="00C37BFF"/>
    <w:rsid w:val="00C37D9A"/>
    <w:rsid w:val="00C423CD"/>
    <w:rsid w:val="00C43939"/>
    <w:rsid w:val="00C449EB"/>
    <w:rsid w:val="00C44A2B"/>
    <w:rsid w:val="00C44DE2"/>
    <w:rsid w:val="00C44EDD"/>
    <w:rsid w:val="00C4640E"/>
    <w:rsid w:val="00C46C9B"/>
    <w:rsid w:val="00C47B2A"/>
    <w:rsid w:val="00C50173"/>
    <w:rsid w:val="00C50A34"/>
    <w:rsid w:val="00C5118F"/>
    <w:rsid w:val="00C51C64"/>
    <w:rsid w:val="00C52857"/>
    <w:rsid w:val="00C52CE1"/>
    <w:rsid w:val="00C54B3D"/>
    <w:rsid w:val="00C5553F"/>
    <w:rsid w:val="00C56242"/>
    <w:rsid w:val="00C60C0E"/>
    <w:rsid w:val="00C60F2A"/>
    <w:rsid w:val="00C6106A"/>
    <w:rsid w:val="00C62937"/>
    <w:rsid w:val="00C6314B"/>
    <w:rsid w:val="00C63B87"/>
    <w:rsid w:val="00C6514E"/>
    <w:rsid w:val="00C66572"/>
    <w:rsid w:val="00C66FC2"/>
    <w:rsid w:val="00C6799E"/>
    <w:rsid w:val="00C70D00"/>
    <w:rsid w:val="00C70DEF"/>
    <w:rsid w:val="00C7330D"/>
    <w:rsid w:val="00C73468"/>
    <w:rsid w:val="00C75A89"/>
    <w:rsid w:val="00C76A48"/>
    <w:rsid w:val="00C81217"/>
    <w:rsid w:val="00C81709"/>
    <w:rsid w:val="00C83CD9"/>
    <w:rsid w:val="00C849A3"/>
    <w:rsid w:val="00C84F95"/>
    <w:rsid w:val="00C85DC9"/>
    <w:rsid w:val="00C906CE"/>
    <w:rsid w:val="00C9248E"/>
    <w:rsid w:val="00C93FC5"/>
    <w:rsid w:val="00C94924"/>
    <w:rsid w:val="00CA1B0E"/>
    <w:rsid w:val="00CA2776"/>
    <w:rsid w:val="00CA35BB"/>
    <w:rsid w:val="00CA4446"/>
    <w:rsid w:val="00CA4A95"/>
    <w:rsid w:val="00CA7EF2"/>
    <w:rsid w:val="00CB24B7"/>
    <w:rsid w:val="00CB3C98"/>
    <w:rsid w:val="00CB5CE9"/>
    <w:rsid w:val="00CB7716"/>
    <w:rsid w:val="00CC0ED7"/>
    <w:rsid w:val="00CC1B8E"/>
    <w:rsid w:val="00CC23AC"/>
    <w:rsid w:val="00CC5B34"/>
    <w:rsid w:val="00CC61D8"/>
    <w:rsid w:val="00CD1F7C"/>
    <w:rsid w:val="00CD1FDE"/>
    <w:rsid w:val="00CD2170"/>
    <w:rsid w:val="00CD3591"/>
    <w:rsid w:val="00CD44A6"/>
    <w:rsid w:val="00CD4F30"/>
    <w:rsid w:val="00CD5BAD"/>
    <w:rsid w:val="00CE3195"/>
    <w:rsid w:val="00CE345C"/>
    <w:rsid w:val="00CE4FA4"/>
    <w:rsid w:val="00CE6D74"/>
    <w:rsid w:val="00CE7591"/>
    <w:rsid w:val="00CF3A12"/>
    <w:rsid w:val="00CF3DF0"/>
    <w:rsid w:val="00CF569E"/>
    <w:rsid w:val="00CF5900"/>
    <w:rsid w:val="00CF65AC"/>
    <w:rsid w:val="00CF70EF"/>
    <w:rsid w:val="00D03184"/>
    <w:rsid w:val="00D03AB6"/>
    <w:rsid w:val="00D03FF4"/>
    <w:rsid w:val="00D15245"/>
    <w:rsid w:val="00D16037"/>
    <w:rsid w:val="00D1677C"/>
    <w:rsid w:val="00D17364"/>
    <w:rsid w:val="00D2340B"/>
    <w:rsid w:val="00D234D8"/>
    <w:rsid w:val="00D30058"/>
    <w:rsid w:val="00D3031B"/>
    <w:rsid w:val="00D30845"/>
    <w:rsid w:val="00D31E11"/>
    <w:rsid w:val="00D32D1A"/>
    <w:rsid w:val="00D331B4"/>
    <w:rsid w:val="00D33E25"/>
    <w:rsid w:val="00D34B13"/>
    <w:rsid w:val="00D34F3F"/>
    <w:rsid w:val="00D35DD8"/>
    <w:rsid w:val="00D374F3"/>
    <w:rsid w:val="00D42D3E"/>
    <w:rsid w:val="00D4332B"/>
    <w:rsid w:val="00D43582"/>
    <w:rsid w:val="00D46481"/>
    <w:rsid w:val="00D501A9"/>
    <w:rsid w:val="00D50D5F"/>
    <w:rsid w:val="00D527A7"/>
    <w:rsid w:val="00D52827"/>
    <w:rsid w:val="00D5330D"/>
    <w:rsid w:val="00D55715"/>
    <w:rsid w:val="00D56B11"/>
    <w:rsid w:val="00D57FCC"/>
    <w:rsid w:val="00D644F7"/>
    <w:rsid w:val="00D64ED9"/>
    <w:rsid w:val="00D65F11"/>
    <w:rsid w:val="00D66A68"/>
    <w:rsid w:val="00D66ED4"/>
    <w:rsid w:val="00D707A2"/>
    <w:rsid w:val="00D71B60"/>
    <w:rsid w:val="00D728E7"/>
    <w:rsid w:val="00D73333"/>
    <w:rsid w:val="00D73BFF"/>
    <w:rsid w:val="00D73C04"/>
    <w:rsid w:val="00D7552D"/>
    <w:rsid w:val="00D77A40"/>
    <w:rsid w:val="00D81F14"/>
    <w:rsid w:val="00D83CEB"/>
    <w:rsid w:val="00D87A08"/>
    <w:rsid w:val="00D90890"/>
    <w:rsid w:val="00D9217A"/>
    <w:rsid w:val="00D9419A"/>
    <w:rsid w:val="00D94C51"/>
    <w:rsid w:val="00D958D5"/>
    <w:rsid w:val="00D96621"/>
    <w:rsid w:val="00DA1D96"/>
    <w:rsid w:val="00DA2F36"/>
    <w:rsid w:val="00DA4893"/>
    <w:rsid w:val="00DA7984"/>
    <w:rsid w:val="00DA7C1F"/>
    <w:rsid w:val="00DB0A5F"/>
    <w:rsid w:val="00DB2D23"/>
    <w:rsid w:val="00DB5C89"/>
    <w:rsid w:val="00DB7299"/>
    <w:rsid w:val="00DB7B76"/>
    <w:rsid w:val="00DB7E1C"/>
    <w:rsid w:val="00DC0DFF"/>
    <w:rsid w:val="00DC1F34"/>
    <w:rsid w:val="00DC7DB8"/>
    <w:rsid w:val="00DD17AD"/>
    <w:rsid w:val="00DD5C73"/>
    <w:rsid w:val="00DD6982"/>
    <w:rsid w:val="00DD702A"/>
    <w:rsid w:val="00DE0511"/>
    <w:rsid w:val="00DE217F"/>
    <w:rsid w:val="00DE3877"/>
    <w:rsid w:val="00DE5269"/>
    <w:rsid w:val="00DE5B01"/>
    <w:rsid w:val="00DE610F"/>
    <w:rsid w:val="00DE6159"/>
    <w:rsid w:val="00DE65C8"/>
    <w:rsid w:val="00DE69FD"/>
    <w:rsid w:val="00DE7538"/>
    <w:rsid w:val="00DE7D01"/>
    <w:rsid w:val="00DF0E5C"/>
    <w:rsid w:val="00DF2578"/>
    <w:rsid w:val="00DF3444"/>
    <w:rsid w:val="00DF3D7B"/>
    <w:rsid w:val="00DF51A2"/>
    <w:rsid w:val="00DF70AC"/>
    <w:rsid w:val="00E00186"/>
    <w:rsid w:val="00E0232D"/>
    <w:rsid w:val="00E035D8"/>
    <w:rsid w:val="00E03680"/>
    <w:rsid w:val="00E05B86"/>
    <w:rsid w:val="00E0779B"/>
    <w:rsid w:val="00E11129"/>
    <w:rsid w:val="00E11286"/>
    <w:rsid w:val="00E11771"/>
    <w:rsid w:val="00E11B93"/>
    <w:rsid w:val="00E13124"/>
    <w:rsid w:val="00E13843"/>
    <w:rsid w:val="00E14128"/>
    <w:rsid w:val="00E14C38"/>
    <w:rsid w:val="00E20DD4"/>
    <w:rsid w:val="00E21653"/>
    <w:rsid w:val="00E22C94"/>
    <w:rsid w:val="00E25A27"/>
    <w:rsid w:val="00E25C31"/>
    <w:rsid w:val="00E270EB"/>
    <w:rsid w:val="00E31639"/>
    <w:rsid w:val="00E32059"/>
    <w:rsid w:val="00E32FC6"/>
    <w:rsid w:val="00E340CB"/>
    <w:rsid w:val="00E34C25"/>
    <w:rsid w:val="00E4150A"/>
    <w:rsid w:val="00E43E9E"/>
    <w:rsid w:val="00E45303"/>
    <w:rsid w:val="00E46577"/>
    <w:rsid w:val="00E471B2"/>
    <w:rsid w:val="00E4766F"/>
    <w:rsid w:val="00E52930"/>
    <w:rsid w:val="00E544B6"/>
    <w:rsid w:val="00E54EFF"/>
    <w:rsid w:val="00E552F0"/>
    <w:rsid w:val="00E552F7"/>
    <w:rsid w:val="00E56A33"/>
    <w:rsid w:val="00E56AE9"/>
    <w:rsid w:val="00E57666"/>
    <w:rsid w:val="00E57C51"/>
    <w:rsid w:val="00E61EC3"/>
    <w:rsid w:val="00E63009"/>
    <w:rsid w:val="00E635DF"/>
    <w:rsid w:val="00E63E15"/>
    <w:rsid w:val="00E64226"/>
    <w:rsid w:val="00E646EA"/>
    <w:rsid w:val="00E667DA"/>
    <w:rsid w:val="00E675C6"/>
    <w:rsid w:val="00E703D5"/>
    <w:rsid w:val="00E713F5"/>
    <w:rsid w:val="00E72A79"/>
    <w:rsid w:val="00E72F45"/>
    <w:rsid w:val="00E7320D"/>
    <w:rsid w:val="00E7344C"/>
    <w:rsid w:val="00E73978"/>
    <w:rsid w:val="00E745FE"/>
    <w:rsid w:val="00E75749"/>
    <w:rsid w:val="00E766D6"/>
    <w:rsid w:val="00E76ACE"/>
    <w:rsid w:val="00E84A68"/>
    <w:rsid w:val="00E86459"/>
    <w:rsid w:val="00E86715"/>
    <w:rsid w:val="00E86FA4"/>
    <w:rsid w:val="00E87881"/>
    <w:rsid w:val="00E9027A"/>
    <w:rsid w:val="00E931C8"/>
    <w:rsid w:val="00E93405"/>
    <w:rsid w:val="00E96228"/>
    <w:rsid w:val="00E96B3C"/>
    <w:rsid w:val="00EA0128"/>
    <w:rsid w:val="00EA0877"/>
    <w:rsid w:val="00EA19AB"/>
    <w:rsid w:val="00EA2DD9"/>
    <w:rsid w:val="00EA3413"/>
    <w:rsid w:val="00EA7125"/>
    <w:rsid w:val="00EB1F31"/>
    <w:rsid w:val="00EB654B"/>
    <w:rsid w:val="00EB6967"/>
    <w:rsid w:val="00EB6A63"/>
    <w:rsid w:val="00EB7BF1"/>
    <w:rsid w:val="00EC0428"/>
    <w:rsid w:val="00EC0806"/>
    <w:rsid w:val="00EC2DE7"/>
    <w:rsid w:val="00EC37A5"/>
    <w:rsid w:val="00EC6994"/>
    <w:rsid w:val="00EC6C10"/>
    <w:rsid w:val="00EC725C"/>
    <w:rsid w:val="00EC766B"/>
    <w:rsid w:val="00ED0BB4"/>
    <w:rsid w:val="00ED558E"/>
    <w:rsid w:val="00ED69B9"/>
    <w:rsid w:val="00ED7891"/>
    <w:rsid w:val="00ED7BE5"/>
    <w:rsid w:val="00EE02B1"/>
    <w:rsid w:val="00EE2EAB"/>
    <w:rsid w:val="00EE4A89"/>
    <w:rsid w:val="00EE5E23"/>
    <w:rsid w:val="00EE70F7"/>
    <w:rsid w:val="00EF0DFA"/>
    <w:rsid w:val="00EF28BC"/>
    <w:rsid w:val="00EF3286"/>
    <w:rsid w:val="00EF3323"/>
    <w:rsid w:val="00EF3FD2"/>
    <w:rsid w:val="00EF4B3A"/>
    <w:rsid w:val="00EF58C2"/>
    <w:rsid w:val="00EF6425"/>
    <w:rsid w:val="00F0283C"/>
    <w:rsid w:val="00F048D7"/>
    <w:rsid w:val="00F06D45"/>
    <w:rsid w:val="00F07276"/>
    <w:rsid w:val="00F12FCB"/>
    <w:rsid w:val="00F1357E"/>
    <w:rsid w:val="00F141CA"/>
    <w:rsid w:val="00F15AE7"/>
    <w:rsid w:val="00F23439"/>
    <w:rsid w:val="00F3268E"/>
    <w:rsid w:val="00F35857"/>
    <w:rsid w:val="00F36AC7"/>
    <w:rsid w:val="00F406ED"/>
    <w:rsid w:val="00F41270"/>
    <w:rsid w:val="00F440B9"/>
    <w:rsid w:val="00F4498A"/>
    <w:rsid w:val="00F44C49"/>
    <w:rsid w:val="00F47EA4"/>
    <w:rsid w:val="00F502D5"/>
    <w:rsid w:val="00F51DCA"/>
    <w:rsid w:val="00F5251C"/>
    <w:rsid w:val="00F5498A"/>
    <w:rsid w:val="00F56612"/>
    <w:rsid w:val="00F572C7"/>
    <w:rsid w:val="00F57948"/>
    <w:rsid w:val="00F57B1B"/>
    <w:rsid w:val="00F6101F"/>
    <w:rsid w:val="00F62064"/>
    <w:rsid w:val="00F62E0A"/>
    <w:rsid w:val="00F63636"/>
    <w:rsid w:val="00F64FC5"/>
    <w:rsid w:val="00F7076E"/>
    <w:rsid w:val="00F71AC8"/>
    <w:rsid w:val="00F756D2"/>
    <w:rsid w:val="00F75F8D"/>
    <w:rsid w:val="00F76562"/>
    <w:rsid w:val="00F77445"/>
    <w:rsid w:val="00F77F5D"/>
    <w:rsid w:val="00F80B51"/>
    <w:rsid w:val="00F80C7C"/>
    <w:rsid w:val="00F8149A"/>
    <w:rsid w:val="00F821BF"/>
    <w:rsid w:val="00F8249B"/>
    <w:rsid w:val="00F834D8"/>
    <w:rsid w:val="00F869AF"/>
    <w:rsid w:val="00F8720B"/>
    <w:rsid w:val="00F92020"/>
    <w:rsid w:val="00F96BF9"/>
    <w:rsid w:val="00FA072D"/>
    <w:rsid w:val="00FA0DBA"/>
    <w:rsid w:val="00FB1347"/>
    <w:rsid w:val="00FB2CB0"/>
    <w:rsid w:val="00FB50EC"/>
    <w:rsid w:val="00FB5870"/>
    <w:rsid w:val="00FB5E61"/>
    <w:rsid w:val="00FB5EA3"/>
    <w:rsid w:val="00FC0B03"/>
    <w:rsid w:val="00FC15F2"/>
    <w:rsid w:val="00FC3C0F"/>
    <w:rsid w:val="00FC40C9"/>
    <w:rsid w:val="00FC4202"/>
    <w:rsid w:val="00FD100E"/>
    <w:rsid w:val="00FD268F"/>
    <w:rsid w:val="00FD44AC"/>
    <w:rsid w:val="00FD50D3"/>
    <w:rsid w:val="00FD5642"/>
    <w:rsid w:val="00FD71BC"/>
    <w:rsid w:val="00FE08B5"/>
    <w:rsid w:val="00FE2388"/>
    <w:rsid w:val="00FE267A"/>
    <w:rsid w:val="00FE6687"/>
    <w:rsid w:val="00FF0AC9"/>
    <w:rsid w:val="00FF171C"/>
    <w:rsid w:val="00FF1C15"/>
    <w:rsid w:val="00FF396D"/>
    <w:rsid w:val="00FF45CC"/>
    <w:rsid w:val="00FF513B"/>
    <w:rsid w:val="00FF5457"/>
    <w:rsid w:val="00FF546F"/>
    <w:rsid w:val="00FF66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9DFF4F"/>
  <w15:docId w15:val="{845B118A-88C9-4626-A816-EB7290A37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4F9E"/>
    <w:pPr>
      <w:spacing w:after="0" w:line="240" w:lineRule="auto"/>
      <w:ind w:firstLine="720"/>
      <w:jc w:val="both"/>
    </w:pPr>
    <w:rPr>
      <w:rFonts w:ascii="Times New Roman" w:eastAsia="Times New Roman" w:hAnsi="Times New Roman" w:cs="Times New Roman"/>
      <w:sz w:val="20"/>
      <w:szCs w:val="20"/>
      <w:lang w:val="en-US"/>
    </w:rPr>
  </w:style>
  <w:style w:type="paragraph" w:styleId="Titlu4">
    <w:name w:val="heading 4"/>
    <w:basedOn w:val="Normal"/>
    <w:next w:val="Normal"/>
    <w:link w:val="Titlu4Caracter"/>
    <w:uiPriority w:val="9"/>
    <w:semiHidden/>
    <w:unhideWhenUsed/>
    <w:qFormat/>
    <w:rsid w:val="00DD702A"/>
    <w:pPr>
      <w:keepNext/>
      <w:keepLines/>
      <w:spacing w:before="200"/>
      <w:ind w:firstLine="0"/>
      <w:jc w:val="left"/>
      <w:outlineLvl w:val="3"/>
    </w:pPr>
    <w:rPr>
      <w:rFonts w:asciiTheme="majorHAnsi" w:eastAsiaTheme="majorEastAsia" w:hAnsiTheme="majorHAnsi" w:cstheme="majorBidi"/>
      <w:b/>
      <w:bCs/>
      <w:i/>
      <w:iCs/>
      <w:color w:val="4F81BD" w:themeColor="accent1"/>
      <w:sz w:val="24"/>
      <w:szCs w:val="24"/>
      <w:lang w:val="ro-RO"/>
    </w:rPr>
  </w:style>
  <w:style w:type="paragraph" w:styleId="Titlu5">
    <w:name w:val="heading 5"/>
    <w:basedOn w:val="Normal"/>
    <w:next w:val="Normal"/>
    <w:link w:val="Titlu5Caracter"/>
    <w:qFormat/>
    <w:rsid w:val="003F5F52"/>
    <w:pPr>
      <w:keepNext/>
      <w:jc w:val="center"/>
      <w:outlineLvl w:val="4"/>
    </w:pPr>
    <w:rPr>
      <w:rFonts w:ascii="$Caslon" w:hAnsi="$Caslon"/>
      <w:sz w:val="24"/>
    </w:rPr>
  </w:style>
  <w:style w:type="paragraph" w:styleId="Titlu8">
    <w:name w:val="heading 8"/>
    <w:basedOn w:val="Normal"/>
    <w:next w:val="Normal"/>
    <w:link w:val="Titlu8Caracter"/>
    <w:qFormat/>
    <w:rsid w:val="003F5F52"/>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semiHidden/>
    <w:rsid w:val="00DD702A"/>
    <w:rPr>
      <w:rFonts w:asciiTheme="majorHAnsi" w:eastAsiaTheme="majorEastAsia" w:hAnsiTheme="majorHAnsi" w:cstheme="majorBidi"/>
      <w:b/>
      <w:bCs/>
      <w:i/>
      <w:iCs/>
      <w:color w:val="4F81BD" w:themeColor="accent1"/>
      <w:sz w:val="24"/>
      <w:szCs w:val="24"/>
      <w:lang w:val="ro-RO"/>
    </w:rPr>
  </w:style>
  <w:style w:type="character" w:customStyle="1" w:styleId="Titlu5Caracter">
    <w:name w:val="Titlu 5 Caracter"/>
    <w:basedOn w:val="Fontdeparagrafimplicit"/>
    <w:link w:val="Titlu5"/>
    <w:rsid w:val="003F5F52"/>
    <w:rPr>
      <w:rFonts w:ascii="$Caslon" w:eastAsia="Times New Roman" w:hAnsi="$Caslon" w:cs="Times New Roman"/>
      <w:sz w:val="24"/>
      <w:szCs w:val="20"/>
    </w:rPr>
  </w:style>
  <w:style w:type="character" w:customStyle="1" w:styleId="Titlu8Caracter">
    <w:name w:val="Titlu 8 Caracter"/>
    <w:basedOn w:val="Fontdeparagrafimplicit"/>
    <w:link w:val="Titlu8"/>
    <w:rsid w:val="003F5F52"/>
    <w:rPr>
      <w:rFonts w:ascii="$Caslon" w:eastAsia="Times New Roman" w:hAnsi="$Caslon" w:cs="Times New Roman"/>
      <w:b/>
      <w:sz w:val="24"/>
      <w:szCs w:val="20"/>
      <w:lang w:val="en-US"/>
    </w:rPr>
  </w:style>
  <w:style w:type="paragraph" w:styleId="Antet">
    <w:name w:val="header"/>
    <w:basedOn w:val="Normal"/>
    <w:link w:val="AntetCaracter"/>
    <w:uiPriority w:val="99"/>
    <w:rsid w:val="003F5F52"/>
    <w:pPr>
      <w:tabs>
        <w:tab w:val="center" w:pos="4677"/>
        <w:tab w:val="right" w:pos="9355"/>
      </w:tabs>
    </w:pPr>
  </w:style>
  <w:style w:type="character" w:customStyle="1" w:styleId="AntetCaracter">
    <w:name w:val="Antet Caracter"/>
    <w:basedOn w:val="Fontdeparagrafimplicit"/>
    <w:link w:val="Antet"/>
    <w:uiPriority w:val="99"/>
    <w:rsid w:val="003F5F52"/>
    <w:rPr>
      <w:rFonts w:ascii="Times New Roman" w:eastAsia="Times New Roman" w:hAnsi="Times New Roman" w:cs="Times New Roman"/>
      <w:sz w:val="20"/>
      <w:szCs w:val="20"/>
      <w:lang w:val="en-US"/>
    </w:rPr>
  </w:style>
  <w:style w:type="paragraph" w:styleId="Subsol">
    <w:name w:val="footer"/>
    <w:basedOn w:val="Normal"/>
    <w:link w:val="SubsolCaracter"/>
    <w:uiPriority w:val="99"/>
    <w:rsid w:val="003F5F52"/>
    <w:pPr>
      <w:tabs>
        <w:tab w:val="center" w:pos="4677"/>
        <w:tab w:val="right" w:pos="9355"/>
      </w:tabs>
    </w:pPr>
  </w:style>
  <w:style w:type="character" w:customStyle="1" w:styleId="SubsolCaracter">
    <w:name w:val="Subsol Caracter"/>
    <w:basedOn w:val="Fontdeparagrafimplicit"/>
    <w:link w:val="Subsol"/>
    <w:uiPriority w:val="99"/>
    <w:rsid w:val="003F5F52"/>
    <w:rPr>
      <w:rFonts w:ascii="Times New Roman" w:eastAsia="Times New Roman" w:hAnsi="Times New Roman" w:cs="Times New Roman"/>
      <w:sz w:val="20"/>
      <w:szCs w:val="20"/>
      <w:lang w:val="en-US"/>
    </w:rPr>
  </w:style>
  <w:style w:type="table" w:styleId="Tabelgril">
    <w:name w:val="Table Grid"/>
    <w:basedOn w:val="TabelNormal"/>
    <w:rsid w:val="003F5F52"/>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rspaiere">
    <w:name w:val="No Spacing"/>
    <w:link w:val="FrspaiereCaracter"/>
    <w:uiPriority w:val="1"/>
    <w:qFormat/>
    <w:rsid w:val="003F5F52"/>
    <w:pPr>
      <w:spacing w:after="0" w:line="240" w:lineRule="auto"/>
    </w:pPr>
    <w:rPr>
      <w:rFonts w:eastAsiaTheme="minorEastAsia"/>
      <w:lang w:val="ru-RU" w:eastAsia="ru-RU"/>
    </w:rPr>
  </w:style>
  <w:style w:type="paragraph" w:styleId="Textnotdesubsol">
    <w:name w:val="footnote text"/>
    <w:basedOn w:val="Normal"/>
    <w:link w:val="TextnotdesubsolCaracter"/>
    <w:uiPriority w:val="99"/>
    <w:unhideWhenUsed/>
    <w:rsid w:val="008753EB"/>
  </w:style>
  <w:style w:type="character" w:customStyle="1" w:styleId="TextnotdesubsolCaracter">
    <w:name w:val="Text notă de subsol Caracter"/>
    <w:basedOn w:val="Fontdeparagrafimplicit"/>
    <w:link w:val="Textnotdesubsol"/>
    <w:uiPriority w:val="99"/>
    <w:rsid w:val="008753EB"/>
    <w:rPr>
      <w:rFonts w:ascii="Times New Roman" w:eastAsia="Times New Roman" w:hAnsi="Times New Roman" w:cs="Times New Roman"/>
      <w:sz w:val="20"/>
      <w:szCs w:val="20"/>
      <w:lang w:val="en-US"/>
    </w:rPr>
  </w:style>
  <w:style w:type="character" w:styleId="Referinnotdesubsol">
    <w:name w:val="footnote reference"/>
    <w:basedOn w:val="Fontdeparagrafimplicit"/>
    <w:uiPriority w:val="99"/>
    <w:unhideWhenUsed/>
    <w:rsid w:val="008753EB"/>
    <w:rPr>
      <w:vertAlign w:val="superscript"/>
    </w:rPr>
  </w:style>
  <w:style w:type="paragraph" w:customStyle="1" w:styleId="ti-art">
    <w:name w:val="ti-art"/>
    <w:basedOn w:val="Normal"/>
    <w:rsid w:val="008753EB"/>
    <w:pPr>
      <w:spacing w:before="100" w:beforeAutospacing="1" w:after="100" w:afterAutospacing="1"/>
      <w:ind w:firstLine="0"/>
      <w:jc w:val="left"/>
    </w:pPr>
    <w:rPr>
      <w:sz w:val="24"/>
      <w:szCs w:val="24"/>
    </w:rPr>
  </w:style>
  <w:style w:type="paragraph" w:customStyle="1" w:styleId="sti-art">
    <w:name w:val="sti-art"/>
    <w:basedOn w:val="Normal"/>
    <w:rsid w:val="008753EB"/>
    <w:pPr>
      <w:spacing w:before="100" w:beforeAutospacing="1" w:after="100" w:afterAutospacing="1"/>
      <w:ind w:firstLine="0"/>
      <w:jc w:val="left"/>
    </w:pPr>
    <w:rPr>
      <w:sz w:val="24"/>
      <w:szCs w:val="24"/>
    </w:rPr>
  </w:style>
  <w:style w:type="paragraph" w:customStyle="1" w:styleId="Normal1">
    <w:name w:val="Normal1"/>
    <w:basedOn w:val="Normal"/>
    <w:rsid w:val="008753EB"/>
    <w:pPr>
      <w:spacing w:before="100" w:beforeAutospacing="1" w:after="100" w:afterAutospacing="1"/>
      <w:ind w:firstLine="0"/>
      <w:jc w:val="left"/>
    </w:pPr>
    <w:rPr>
      <w:sz w:val="24"/>
      <w:szCs w:val="24"/>
    </w:rPr>
  </w:style>
  <w:style w:type="paragraph" w:styleId="Listparagraf">
    <w:name w:val="List Paragraph"/>
    <w:basedOn w:val="Normal"/>
    <w:uiPriority w:val="34"/>
    <w:qFormat/>
    <w:rsid w:val="00173A1D"/>
    <w:pPr>
      <w:ind w:left="720"/>
      <w:contextualSpacing/>
    </w:pPr>
  </w:style>
  <w:style w:type="character" w:styleId="Referincomentariu">
    <w:name w:val="annotation reference"/>
    <w:basedOn w:val="Fontdeparagrafimplicit"/>
    <w:uiPriority w:val="99"/>
    <w:semiHidden/>
    <w:unhideWhenUsed/>
    <w:rsid w:val="00074686"/>
    <w:rPr>
      <w:sz w:val="16"/>
      <w:szCs w:val="16"/>
    </w:rPr>
  </w:style>
  <w:style w:type="paragraph" w:styleId="Textcomentariu">
    <w:name w:val="annotation text"/>
    <w:basedOn w:val="Normal"/>
    <w:link w:val="TextcomentariuCaracter"/>
    <w:uiPriority w:val="99"/>
    <w:unhideWhenUsed/>
    <w:rsid w:val="00074686"/>
  </w:style>
  <w:style w:type="character" w:customStyle="1" w:styleId="TextcomentariuCaracter">
    <w:name w:val="Text comentariu Caracter"/>
    <w:basedOn w:val="Fontdeparagrafimplicit"/>
    <w:link w:val="Textcomentariu"/>
    <w:uiPriority w:val="99"/>
    <w:rsid w:val="00074686"/>
    <w:rPr>
      <w:rFonts w:ascii="Times New Roman" w:eastAsia="Times New Roman" w:hAnsi="Times New Roman" w:cs="Times New Roman"/>
      <w:sz w:val="20"/>
      <w:szCs w:val="20"/>
      <w:lang w:val="en-US"/>
    </w:rPr>
  </w:style>
  <w:style w:type="paragraph" w:styleId="SubiectComentariu">
    <w:name w:val="annotation subject"/>
    <w:basedOn w:val="Textcomentariu"/>
    <w:next w:val="Textcomentariu"/>
    <w:link w:val="SubiectComentariuCaracter"/>
    <w:uiPriority w:val="99"/>
    <w:semiHidden/>
    <w:unhideWhenUsed/>
    <w:rsid w:val="00074686"/>
    <w:rPr>
      <w:b/>
      <w:bCs/>
    </w:rPr>
  </w:style>
  <w:style w:type="character" w:customStyle="1" w:styleId="SubiectComentariuCaracter">
    <w:name w:val="Subiect Comentariu Caracter"/>
    <w:basedOn w:val="TextcomentariuCaracter"/>
    <w:link w:val="SubiectComentariu"/>
    <w:uiPriority w:val="99"/>
    <w:semiHidden/>
    <w:rsid w:val="00074686"/>
    <w:rPr>
      <w:rFonts w:ascii="Times New Roman" w:eastAsia="Times New Roman" w:hAnsi="Times New Roman" w:cs="Times New Roman"/>
      <w:b/>
      <w:bCs/>
      <w:sz w:val="20"/>
      <w:szCs w:val="20"/>
      <w:lang w:val="en-US"/>
    </w:rPr>
  </w:style>
  <w:style w:type="paragraph" w:styleId="TextnBalon">
    <w:name w:val="Balloon Text"/>
    <w:basedOn w:val="Normal"/>
    <w:link w:val="TextnBalonCaracter"/>
    <w:uiPriority w:val="99"/>
    <w:semiHidden/>
    <w:unhideWhenUsed/>
    <w:rsid w:val="001F3870"/>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1F3870"/>
    <w:rPr>
      <w:rFonts w:ascii="Segoe UI" w:eastAsia="Times New Roman" w:hAnsi="Segoe UI" w:cs="Segoe UI"/>
      <w:sz w:val="18"/>
      <w:szCs w:val="18"/>
      <w:lang w:val="en-US"/>
    </w:rPr>
  </w:style>
  <w:style w:type="paragraph" w:customStyle="1" w:styleId="tt">
    <w:name w:val="tt"/>
    <w:basedOn w:val="Normal"/>
    <w:rsid w:val="00EB7BF1"/>
    <w:pPr>
      <w:ind w:firstLine="0"/>
      <w:jc w:val="center"/>
    </w:pPr>
    <w:rPr>
      <w:b/>
      <w:bCs/>
      <w:sz w:val="24"/>
      <w:szCs w:val="24"/>
    </w:rPr>
  </w:style>
  <w:style w:type="character" w:styleId="Hyperlink">
    <w:name w:val="Hyperlink"/>
    <w:basedOn w:val="Fontdeparagrafimplicit"/>
    <w:uiPriority w:val="99"/>
    <w:unhideWhenUsed/>
    <w:rsid w:val="00DD702A"/>
    <w:rPr>
      <w:color w:val="0000FF" w:themeColor="hyperlink"/>
      <w:u w:val="single"/>
    </w:rPr>
  </w:style>
  <w:style w:type="character" w:customStyle="1" w:styleId="apple-converted-space">
    <w:name w:val="apple-converted-space"/>
    <w:basedOn w:val="Fontdeparagrafimplicit"/>
    <w:rsid w:val="00DD702A"/>
  </w:style>
  <w:style w:type="character" w:customStyle="1" w:styleId="bold">
    <w:name w:val="bold"/>
    <w:basedOn w:val="Fontdeparagrafimplicit"/>
    <w:rsid w:val="00DD702A"/>
  </w:style>
  <w:style w:type="paragraph" w:customStyle="1" w:styleId="norm">
    <w:name w:val="norm"/>
    <w:basedOn w:val="Normal"/>
    <w:rsid w:val="00DD702A"/>
    <w:pPr>
      <w:spacing w:before="100" w:beforeAutospacing="1" w:after="100" w:afterAutospacing="1"/>
      <w:ind w:firstLine="0"/>
      <w:jc w:val="left"/>
    </w:pPr>
    <w:rPr>
      <w:rFonts w:ascii="Times" w:eastAsiaTheme="minorEastAsia" w:hAnsi="Times" w:cstheme="minorBidi"/>
      <w:lang w:val="en-GB"/>
    </w:rPr>
  </w:style>
  <w:style w:type="paragraph" w:customStyle="1" w:styleId="modref">
    <w:name w:val="modref"/>
    <w:basedOn w:val="Normal"/>
    <w:rsid w:val="00DD702A"/>
    <w:pPr>
      <w:spacing w:before="100" w:beforeAutospacing="1" w:after="100" w:afterAutospacing="1"/>
      <w:ind w:firstLine="0"/>
      <w:jc w:val="left"/>
    </w:pPr>
    <w:rPr>
      <w:rFonts w:ascii="Times" w:eastAsiaTheme="minorEastAsia" w:hAnsi="Times" w:cstheme="minorBidi"/>
      <w:lang w:val="en-GB"/>
    </w:rPr>
  </w:style>
  <w:style w:type="character" w:customStyle="1" w:styleId="hps">
    <w:name w:val="hps"/>
    <w:basedOn w:val="Fontdeparagrafimplicit"/>
    <w:rsid w:val="00DD702A"/>
  </w:style>
  <w:style w:type="character" w:customStyle="1" w:styleId="docheader">
    <w:name w:val="doc_header"/>
    <w:basedOn w:val="Fontdeparagrafimplicit"/>
    <w:rsid w:val="00DD702A"/>
  </w:style>
  <w:style w:type="paragraph" w:styleId="NormalWeb">
    <w:name w:val="Normal (Web)"/>
    <w:basedOn w:val="Normal"/>
    <w:link w:val="NormalWebCaracter"/>
    <w:uiPriority w:val="99"/>
    <w:unhideWhenUsed/>
    <w:rsid w:val="00DD702A"/>
    <w:pPr>
      <w:ind w:firstLine="567"/>
    </w:pPr>
    <w:rPr>
      <w:sz w:val="24"/>
      <w:szCs w:val="24"/>
    </w:rPr>
  </w:style>
  <w:style w:type="character" w:customStyle="1" w:styleId="NormalWebCaracter">
    <w:name w:val="Normal (Web) Caracter"/>
    <w:basedOn w:val="Fontdeparagrafimplicit"/>
    <w:link w:val="NormalWeb"/>
    <w:uiPriority w:val="99"/>
    <w:rsid w:val="00DD702A"/>
    <w:rPr>
      <w:rFonts w:ascii="Times New Roman" w:eastAsia="Times New Roman" w:hAnsi="Times New Roman" w:cs="Times New Roman"/>
      <w:sz w:val="24"/>
      <w:szCs w:val="24"/>
      <w:lang w:val="en-US"/>
    </w:rPr>
  </w:style>
  <w:style w:type="paragraph" w:customStyle="1" w:styleId="cb">
    <w:name w:val="cb"/>
    <w:basedOn w:val="Normal"/>
    <w:rsid w:val="00DD702A"/>
    <w:pPr>
      <w:ind w:firstLine="0"/>
      <w:jc w:val="center"/>
    </w:pPr>
    <w:rPr>
      <w:b/>
      <w:bCs/>
      <w:sz w:val="24"/>
      <w:szCs w:val="24"/>
    </w:rPr>
  </w:style>
  <w:style w:type="paragraph" w:customStyle="1" w:styleId="cp">
    <w:name w:val="cp"/>
    <w:basedOn w:val="Normal"/>
    <w:rsid w:val="00DD702A"/>
    <w:pPr>
      <w:ind w:firstLine="0"/>
      <w:jc w:val="center"/>
    </w:pPr>
    <w:rPr>
      <w:b/>
      <w:bCs/>
      <w:sz w:val="24"/>
      <w:szCs w:val="24"/>
    </w:rPr>
  </w:style>
  <w:style w:type="paragraph" w:customStyle="1" w:styleId="md">
    <w:name w:val="md"/>
    <w:basedOn w:val="Normal"/>
    <w:rsid w:val="00DD702A"/>
    <w:pPr>
      <w:ind w:firstLine="567"/>
    </w:pPr>
    <w:rPr>
      <w:i/>
      <w:iCs/>
      <w:color w:val="663300"/>
    </w:rPr>
  </w:style>
  <w:style w:type="table" w:styleId="TabelgrilLuminos">
    <w:name w:val="Grid Table Light"/>
    <w:basedOn w:val="TabelNormal"/>
    <w:uiPriority w:val="40"/>
    <w:rsid w:val="0091586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rspaiereCaracter">
    <w:name w:val="Fără spațiere Caracter"/>
    <w:basedOn w:val="Fontdeparagrafimplicit"/>
    <w:link w:val="Frspaiere"/>
    <w:uiPriority w:val="1"/>
    <w:rsid w:val="00DF51A2"/>
    <w:rPr>
      <w:rFonts w:eastAsiaTheme="minorEastAsia"/>
      <w:lang w:val="ru-RU" w:eastAsia="ru-RU"/>
    </w:rPr>
  </w:style>
  <w:style w:type="character" w:customStyle="1" w:styleId="italic">
    <w:name w:val="italic"/>
    <w:basedOn w:val="Fontdeparagrafimplicit"/>
    <w:rsid w:val="00DF51A2"/>
  </w:style>
  <w:style w:type="character" w:customStyle="1" w:styleId="italics">
    <w:name w:val="italics"/>
    <w:basedOn w:val="Fontdeparagrafimplicit"/>
    <w:rsid w:val="00400CB7"/>
  </w:style>
  <w:style w:type="paragraph" w:customStyle="1" w:styleId="List1">
    <w:name w:val="List1"/>
    <w:basedOn w:val="Normal"/>
    <w:rsid w:val="00A514E7"/>
    <w:pPr>
      <w:spacing w:before="100" w:beforeAutospacing="1" w:after="100" w:afterAutospacing="1"/>
      <w:ind w:firstLine="0"/>
      <w:jc w:val="left"/>
    </w:pPr>
    <w:rPr>
      <w:sz w:val="24"/>
      <w:szCs w:val="24"/>
    </w:rPr>
  </w:style>
  <w:style w:type="character" w:customStyle="1" w:styleId="boldface">
    <w:name w:val="boldface"/>
    <w:basedOn w:val="Fontdeparagrafimplicit"/>
    <w:rsid w:val="00A514E7"/>
  </w:style>
  <w:style w:type="paragraph" w:customStyle="1" w:styleId="Normal2">
    <w:name w:val="Normal2"/>
    <w:basedOn w:val="Normal"/>
    <w:rsid w:val="00005077"/>
    <w:pPr>
      <w:spacing w:before="100" w:beforeAutospacing="1" w:after="100" w:afterAutospacing="1"/>
      <w:ind w:firstLine="0"/>
      <w:jc w:val="left"/>
    </w:pPr>
    <w:rPr>
      <w:sz w:val="24"/>
      <w:szCs w:val="24"/>
    </w:rPr>
  </w:style>
  <w:style w:type="paragraph" w:customStyle="1" w:styleId="doc-ti">
    <w:name w:val="doc-ti"/>
    <w:basedOn w:val="Normal"/>
    <w:rsid w:val="00E544B6"/>
    <w:pPr>
      <w:spacing w:before="100" w:beforeAutospacing="1" w:after="100" w:afterAutospacing="1"/>
      <w:ind w:firstLine="0"/>
      <w:jc w:val="left"/>
    </w:pPr>
    <w:rPr>
      <w:sz w:val="24"/>
      <w:szCs w:val="24"/>
    </w:rPr>
  </w:style>
  <w:style w:type="paragraph" w:customStyle="1" w:styleId="oj-ti-art">
    <w:name w:val="oj-ti-art"/>
    <w:basedOn w:val="Normal"/>
    <w:rsid w:val="00905CFB"/>
    <w:pPr>
      <w:spacing w:before="100" w:beforeAutospacing="1" w:after="100" w:afterAutospacing="1"/>
      <w:ind w:firstLine="0"/>
      <w:jc w:val="left"/>
    </w:pPr>
    <w:rPr>
      <w:sz w:val="24"/>
      <w:szCs w:val="24"/>
    </w:rPr>
  </w:style>
  <w:style w:type="paragraph" w:customStyle="1" w:styleId="oj-sti-art">
    <w:name w:val="oj-sti-art"/>
    <w:basedOn w:val="Normal"/>
    <w:rsid w:val="00905CFB"/>
    <w:pPr>
      <w:spacing w:before="100" w:beforeAutospacing="1" w:after="100" w:afterAutospacing="1"/>
      <w:ind w:firstLine="0"/>
      <w:jc w:val="left"/>
    </w:pPr>
    <w:rPr>
      <w:sz w:val="24"/>
      <w:szCs w:val="24"/>
    </w:rPr>
  </w:style>
  <w:style w:type="paragraph" w:customStyle="1" w:styleId="oj-normal">
    <w:name w:val="oj-normal"/>
    <w:basedOn w:val="Normal"/>
    <w:rsid w:val="00905CFB"/>
    <w:pPr>
      <w:spacing w:before="100" w:beforeAutospacing="1" w:after="100" w:afterAutospacing="1"/>
      <w:ind w:firstLine="0"/>
      <w:jc w:val="left"/>
    </w:pPr>
    <w:rPr>
      <w:sz w:val="24"/>
      <w:szCs w:val="24"/>
    </w:rPr>
  </w:style>
  <w:style w:type="paragraph" w:styleId="Revizuire">
    <w:name w:val="Revision"/>
    <w:hidden/>
    <w:uiPriority w:val="99"/>
    <w:semiHidden/>
    <w:rsid w:val="007F15A9"/>
    <w:pPr>
      <w:spacing w:after="0" w:line="240" w:lineRule="auto"/>
    </w:pPr>
    <w:rPr>
      <w:rFonts w:ascii="Times New Roman" w:eastAsia="Times New Roman" w:hAnsi="Times New Roman" w:cs="Times New Roman"/>
      <w:sz w:val="20"/>
      <w:szCs w:val="20"/>
      <w:lang w:val="en-US"/>
    </w:rPr>
  </w:style>
  <w:style w:type="character" w:styleId="MeniuneNerezolvat">
    <w:name w:val="Unresolved Mention"/>
    <w:basedOn w:val="Fontdeparagrafimplicit"/>
    <w:uiPriority w:val="99"/>
    <w:semiHidden/>
    <w:unhideWhenUsed/>
    <w:rsid w:val="007D0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39">
      <w:bodyDiv w:val="1"/>
      <w:marLeft w:val="0"/>
      <w:marRight w:val="0"/>
      <w:marTop w:val="0"/>
      <w:marBottom w:val="0"/>
      <w:divBdr>
        <w:top w:val="none" w:sz="0" w:space="0" w:color="auto"/>
        <w:left w:val="none" w:sz="0" w:space="0" w:color="auto"/>
        <w:bottom w:val="none" w:sz="0" w:space="0" w:color="auto"/>
        <w:right w:val="none" w:sz="0" w:space="0" w:color="auto"/>
      </w:divBdr>
      <w:divsChild>
        <w:div w:id="1157721903">
          <w:marLeft w:val="0"/>
          <w:marRight w:val="0"/>
          <w:marTop w:val="0"/>
          <w:marBottom w:val="0"/>
          <w:divBdr>
            <w:top w:val="none" w:sz="0" w:space="0" w:color="auto"/>
            <w:left w:val="none" w:sz="0" w:space="0" w:color="auto"/>
            <w:bottom w:val="none" w:sz="0" w:space="0" w:color="auto"/>
            <w:right w:val="none" w:sz="0" w:space="0" w:color="auto"/>
          </w:divBdr>
        </w:div>
      </w:divsChild>
    </w:div>
    <w:div w:id="30762341">
      <w:bodyDiv w:val="1"/>
      <w:marLeft w:val="0"/>
      <w:marRight w:val="0"/>
      <w:marTop w:val="0"/>
      <w:marBottom w:val="0"/>
      <w:divBdr>
        <w:top w:val="none" w:sz="0" w:space="0" w:color="auto"/>
        <w:left w:val="none" w:sz="0" w:space="0" w:color="auto"/>
        <w:bottom w:val="none" w:sz="0" w:space="0" w:color="auto"/>
        <w:right w:val="none" w:sz="0" w:space="0" w:color="auto"/>
      </w:divBdr>
      <w:divsChild>
        <w:div w:id="1884947671">
          <w:marLeft w:val="0"/>
          <w:marRight w:val="0"/>
          <w:marTop w:val="0"/>
          <w:marBottom w:val="0"/>
          <w:divBdr>
            <w:top w:val="none" w:sz="0" w:space="0" w:color="auto"/>
            <w:left w:val="none" w:sz="0" w:space="0" w:color="auto"/>
            <w:bottom w:val="none" w:sz="0" w:space="0" w:color="auto"/>
            <w:right w:val="none" w:sz="0" w:space="0" w:color="auto"/>
          </w:divBdr>
        </w:div>
        <w:div w:id="955871473">
          <w:marLeft w:val="0"/>
          <w:marRight w:val="0"/>
          <w:marTop w:val="0"/>
          <w:marBottom w:val="0"/>
          <w:divBdr>
            <w:top w:val="none" w:sz="0" w:space="0" w:color="auto"/>
            <w:left w:val="none" w:sz="0" w:space="0" w:color="auto"/>
            <w:bottom w:val="none" w:sz="0" w:space="0" w:color="auto"/>
            <w:right w:val="none" w:sz="0" w:space="0" w:color="auto"/>
          </w:divBdr>
        </w:div>
      </w:divsChild>
    </w:div>
    <w:div w:id="61559806">
      <w:bodyDiv w:val="1"/>
      <w:marLeft w:val="0"/>
      <w:marRight w:val="0"/>
      <w:marTop w:val="0"/>
      <w:marBottom w:val="0"/>
      <w:divBdr>
        <w:top w:val="none" w:sz="0" w:space="0" w:color="auto"/>
        <w:left w:val="none" w:sz="0" w:space="0" w:color="auto"/>
        <w:bottom w:val="none" w:sz="0" w:space="0" w:color="auto"/>
        <w:right w:val="none" w:sz="0" w:space="0" w:color="auto"/>
      </w:divBdr>
      <w:divsChild>
        <w:div w:id="1128209740">
          <w:marLeft w:val="0"/>
          <w:marRight w:val="0"/>
          <w:marTop w:val="0"/>
          <w:marBottom w:val="0"/>
          <w:divBdr>
            <w:top w:val="none" w:sz="0" w:space="0" w:color="auto"/>
            <w:left w:val="none" w:sz="0" w:space="0" w:color="auto"/>
            <w:bottom w:val="none" w:sz="0" w:space="0" w:color="auto"/>
            <w:right w:val="none" w:sz="0" w:space="0" w:color="auto"/>
          </w:divBdr>
        </w:div>
      </w:divsChild>
    </w:div>
    <w:div w:id="74011171">
      <w:bodyDiv w:val="1"/>
      <w:marLeft w:val="0"/>
      <w:marRight w:val="0"/>
      <w:marTop w:val="0"/>
      <w:marBottom w:val="0"/>
      <w:divBdr>
        <w:top w:val="none" w:sz="0" w:space="0" w:color="auto"/>
        <w:left w:val="none" w:sz="0" w:space="0" w:color="auto"/>
        <w:bottom w:val="none" w:sz="0" w:space="0" w:color="auto"/>
        <w:right w:val="none" w:sz="0" w:space="0" w:color="auto"/>
      </w:divBdr>
      <w:divsChild>
        <w:div w:id="983509499">
          <w:marLeft w:val="0"/>
          <w:marRight w:val="0"/>
          <w:marTop w:val="0"/>
          <w:marBottom w:val="0"/>
          <w:divBdr>
            <w:top w:val="none" w:sz="0" w:space="0" w:color="auto"/>
            <w:left w:val="none" w:sz="0" w:space="0" w:color="auto"/>
            <w:bottom w:val="none" w:sz="0" w:space="0" w:color="auto"/>
            <w:right w:val="none" w:sz="0" w:space="0" w:color="auto"/>
          </w:divBdr>
        </w:div>
        <w:div w:id="1856730933">
          <w:marLeft w:val="0"/>
          <w:marRight w:val="0"/>
          <w:marTop w:val="0"/>
          <w:marBottom w:val="0"/>
          <w:divBdr>
            <w:top w:val="none" w:sz="0" w:space="0" w:color="auto"/>
            <w:left w:val="none" w:sz="0" w:space="0" w:color="auto"/>
            <w:bottom w:val="none" w:sz="0" w:space="0" w:color="auto"/>
            <w:right w:val="none" w:sz="0" w:space="0" w:color="auto"/>
          </w:divBdr>
        </w:div>
        <w:div w:id="688600985">
          <w:marLeft w:val="0"/>
          <w:marRight w:val="0"/>
          <w:marTop w:val="0"/>
          <w:marBottom w:val="0"/>
          <w:divBdr>
            <w:top w:val="none" w:sz="0" w:space="0" w:color="auto"/>
            <w:left w:val="none" w:sz="0" w:space="0" w:color="auto"/>
            <w:bottom w:val="none" w:sz="0" w:space="0" w:color="auto"/>
            <w:right w:val="none" w:sz="0" w:space="0" w:color="auto"/>
          </w:divBdr>
        </w:div>
      </w:divsChild>
    </w:div>
    <w:div w:id="76170105">
      <w:bodyDiv w:val="1"/>
      <w:marLeft w:val="0"/>
      <w:marRight w:val="0"/>
      <w:marTop w:val="0"/>
      <w:marBottom w:val="0"/>
      <w:divBdr>
        <w:top w:val="none" w:sz="0" w:space="0" w:color="auto"/>
        <w:left w:val="none" w:sz="0" w:space="0" w:color="auto"/>
        <w:bottom w:val="none" w:sz="0" w:space="0" w:color="auto"/>
        <w:right w:val="none" w:sz="0" w:space="0" w:color="auto"/>
      </w:divBdr>
      <w:divsChild>
        <w:div w:id="955983868">
          <w:marLeft w:val="0"/>
          <w:marRight w:val="0"/>
          <w:marTop w:val="0"/>
          <w:marBottom w:val="0"/>
          <w:divBdr>
            <w:top w:val="none" w:sz="0" w:space="0" w:color="auto"/>
            <w:left w:val="none" w:sz="0" w:space="0" w:color="auto"/>
            <w:bottom w:val="none" w:sz="0" w:space="0" w:color="auto"/>
            <w:right w:val="none" w:sz="0" w:space="0" w:color="auto"/>
          </w:divBdr>
        </w:div>
      </w:divsChild>
    </w:div>
    <w:div w:id="86930256">
      <w:bodyDiv w:val="1"/>
      <w:marLeft w:val="0"/>
      <w:marRight w:val="0"/>
      <w:marTop w:val="0"/>
      <w:marBottom w:val="0"/>
      <w:divBdr>
        <w:top w:val="none" w:sz="0" w:space="0" w:color="auto"/>
        <w:left w:val="none" w:sz="0" w:space="0" w:color="auto"/>
        <w:bottom w:val="none" w:sz="0" w:space="0" w:color="auto"/>
        <w:right w:val="none" w:sz="0" w:space="0" w:color="auto"/>
      </w:divBdr>
    </w:div>
    <w:div w:id="98379455">
      <w:bodyDiv w:val="1"/>
      <w:marLeft w:val="0"/>
      <w:marRight w:val="0"/>
      <w:marTop w:val="0"/>
      <w:marBottom w:val="0"/>
      <w:divBdr>
        <w:top w:val="none" w:sz="0" w:space="0" w:color="auto"/>
        <w:left w:val="none" w:sz="0" w:space="0" w:color="auto"/>
        <w:bottom w:val="none" w:sz="0" w:space="0" w:color="auto"/>
        <w:right w:val="none" w:sz="0" w:space="0" w:color="auto"/>
      </w:divBdr>
      <w:divsChild>
        <w:div w:id="778720848">
          <w:marLeft w:val="0"/>
          <w:marRight w:val="0"/>
          <w:marTop w:val="0"/>
          <w:marBottom w:val="0"/>
          <w:divBdr>
            <w:top w:val="none" w:sz="0" w:space="0" w:color="auto"/>
            <w:left w:val="none" w:sz="0" w:space="0" w:color="auto"/>
            <w:bottom w:val="none" w:sz="0" w:space="0" w:color="auto"/>
            <w:right w:val="none" w:sz="0" w:space="0" w:color="auto"/>
          </w:divBdr>
        </w:div>
        <w:div w:id="752624192">
          <w:marLeft w:val="0"/>
          <w:marRight w:val="0"/>
          <w:marTop w:val="0"/>
          <w:marBottom w:val="0"/>
          <w:divBdr>
            <w:top w:val="none" w:sz="0" w:space="0" w:color="auto"/>
            <w:left w:val="none" w:sz="0" w:space="0" w:color="auto"/>
            <w:bottom w:val="none" w:sz="0" w:space="0" w:color="auto"/>
            <w:right w:val="none" w:sz="0" w:space="0" w:color="auto"/>
          </w:divBdr>
        </w:div>
      </w:divsChild>
    </w:div>
    <w:div w:id="137308188">
      <w:bodyDiv w:val="1"/>
      <w:marLeft w:val="0"/>
      <w:marRight w:val="0"/>
      <w:marTop w:val="0"/>
      <w:marBottom w:val="0"/>
      <w:divBdr>
        <w:top w:val="none" w:sz="0" w:space="0" w:color="auto"/>
        <w:left w:val="none" w:sz="0" w:space="0" w:color="auto"/>
        <w:bottom w:val="none" w:sz="0" w:space="0" w:color="auto"/>
        <w:right w:val="none" w:sz="0" w:space="0" w:color="auto"/>
      </w:divBdr>
      <w:divsChild>
        <w:div w:id="1332833962">
          <w:marLeft w:val="0"/>
          <w:marRight w:val="0"/>
          <w:marTop w:val="0"/>
          <w:marBottom w:val="0"/>
          <w:divBdr>
            <w:top w:val="none" w:sz="0" w:space="0" w:color="auto"/>
            <w:left w:val="none" w:sz="0" w:space="0" w:color="auto"/>
            <w:bottom w:val="none" w:sz="0" w:space="0" w:color="auto"/>
            <w:right w:val="none" w:sz="0" w:space="0" w:color="auto"/>
          </w:divBdr>
        </w:div>
      </w:divsChild>
    </w:div>
    <w:div w:id="141776940">
      <w:bodyDiv w:val="1"/>
      <w:marLeft w:val="0"/>
      <w:marRight w:val="0"/>
      <w:marTop w:val="0"/>
      <w:marBottom w:val="0"/>
      <w:divBdr>
        <w:top w:val="none" w:sz="0" w:space="0" w:color="auto"/>
        <w:left w:val="none" w:sz="0" w:space="0" w:color="auto"/>
        <w:bottom w:val="none" w:sz="0" w:space="0" w:color="auto"/>
        <w:right w:val="none" w:sz="0" w:space="0" w:color="auto"/>
      </w:divBdr>
      <w:divsChild>
        <w:div w:id="173423604">
          <w:marLeft w:val="0"/>
          <w:marRight w:val="0"/>
          <w:marTop w:val="0"/>
          <w:marBottom w:val="0"/>
          <w:divBdr>
            <w:top w:val="none" w:sz="0" w:space="0" w:color="auto"/>
            <w:left w:val="none" w:sz="0" w:space="0" w:color="auto"/>
            <w:bottom w:val="none" w:sz="0" w:space="0" w:color="auto"/>
            <w:right w:val="none" w:sz="0" w:space="0" w:color="auto"/>
          </w:divBdr>
        </w:div>
      </w:divsChild>
    </w:div>
    <w:div w:id="166214092">
      <w:bodyDiv w:val="1"/>
      <w:marLeft w:val="0"/>
      <w:marRight w:val="0"/>
      <w:marTop w:val="0"/>
      <w:marBottom w:val="0"/>
      <w:divBdr>
        <w:top w:val="none" w:sz="0" w:space="0" w:color="auto"/>
        <w:left w:val="none" w:sz="0" w:space="0" w:color="auto"/>
        <w:bottom w:val="none" w:sz="0" w:space="0" w:color="auto"/>
        <w:right w:val="none" w:sz="0" w:space="0" w:color="auto"/>
      </w:divBdr>
      <w:divsChild>
        <w:div w:id="89744074">
          <w:marLeft w:val="0"/>
          <w:marRight w:val="0"/>
          <w:marTop w:val="0"/>
          <w:marBottom w:val="0"/>
          <w:divBdr>
            <w:top w:val="none" w:sz="0" w:space="0" w:color="auto"/>
            <w:left w:val="none" w:sz="0" w:space="0" w:color="auto"/>
            <w:bottom w:val="none" w:sz="0" w:space="0" w:color="auto"/>
            <w:right w:val="none" w:sz="0" w:space="0" w:color="auto"/>
          </w:divBdr>
        </w:div>
      </w:divsChild>
    </w:div>
    <w:div w:id="199126360">
      <w:bodyDiv w:val="1"/>
      <w:marLeft w:val="0"/>
      <w:marRight w:val="0"/>
      <w:marTop w:val="0"/>
      <w:marBottom w:val="0"/>
      <w:divBdr>
        <w:top w:val="none" w:sz="0" w:space="0" w:color="auto"/>
        <w:left w:val="none" w:sz="0" w:space="0" w:color="auto"/>
        <w:bottom w:val="none" w:sz="0" w:space="0" w:color="auto"/>
        <w:right w:val="none" w:sz="0" w:space="0" w:color="auto"/>
      </w:divBdr>
      <w:divsChild>
        <w:div w:id="673728057">
          <w:marLeft w:val="0"/>
          <w:marRight w:val="0"/>
          <w:marTop w:val="0"/>
          <w:marBottom w:val="0"/>
          <w:divBdr>
            <w:top w:val="none" w:sz="0" w:space="0" w:color="auto"/>
            <w:left w:val="none" w:sz="0" w:space="0" w:color="auto"/>
            <w:bottom w:val="none" w:sz="0" w:space="0" w:color="auto"/>
            <w:right w:val="none" w:sz="0" w:space="0" w:color="auto"/>
          </w:divBdr>
        </w:div>
      </w:divsChild>
    </w:div>
    <w:div w:id="230971891">
      <w:bodyDiv w:val="1"/>
      <w:marLeft w:val="0"/>
      <w:marRight w:val="0"/>
      <w:marTop w:val="0"/>
      <w:marBottom w:val="0"/>
      <w:divBdr>
        <w:top w:val="none" w:sz="0" w:space="0" w:color="auto"/>
        <w:left w:val="none" w:sz="0" w:space="0" w:color="auto"/>
        <w:bottom w:val="none" w:sz="0" w:space="0" w:color="auto"/>
        <w:right w:val="none" w:sz="0" w:space="0" w:color="auto"/>
      </w:divBdr>
      <w:divsChild>
        <w:div w:id="308245549">
          <w:marLeft w:val="0"/>
          <w:marRight w:val="0"/>
          <w:marTop w:val="0"/>
          <w:marBottom w:val="0"/>
          <w:divBdr>
            <w:top w:val="none" w:sz="0" w:space="0" w:color="auto"/>
            <w:left w:val="none" w:sz="0" w:space="0" w:color="auto"/>
            <w:bottom w:val="none" w:sz="0" w:space="0" w:color="auto"/>
            <w:right w:val="none" w:sz="0" w:space="0" w:color="auto"/>
          </w:divBdr>
        </w:div>
      </w:divsChild>
    </w:div>
    <w:div w:id="242686418">
      <w:bodyDiv w:val="1"/>
      <w:marLeft w:val="0"/>
      <w:marRight w:val="0"/>
      <w:marTop w:val="0"/>
      <w:marBottom w:val="0"/>
      <w:divBdr>
        <w:top w:val="none" w:sz="0" w:space="0" w:color="auto"/>
        <w:left w:val="none" w:sz="0" w:space="0" w:color="auto"/>
        <w:bottom w:val="none" w:sz="0" w:space="0" w:color="auto"/>
        <w:right w:val="none" w:sz="0" w:space="0" w:color="auto"/>
      </w:divBdr>
      <w:divsChild>
        <w:div w:id="1040132893">
          <w:marLeft w:val="0"/>
          <w:marRight w:val="0"/>
          <w:marTop w:val="0"/>
          <w:marBottom w:val="0"/>
          <w:divBdr>
            <w:top w:val="none" w:sz="0" w:space="0" w:color="auto"/>
            <w:left w:val="none" w:sz="0" w:space="0" w:color="auto"/>
            <w:bottom w:val="none" w:sz="0" w:space="0" w:color="auto"/>
            <w:right w:val="none" w:sz="0" w:space="0" w:color="auto"/>
          </w:divBdr>
        </w:div>
      </w:divsChild>
    </w:div>
    <w:div w:id="316542070">
      <w:bodyDiv w:val="1"/>
      <w:marLeft w:val="0"/>
      <w:marRight w:val="0"/>
      <w:marTop w:val="0"/>
      <w:marBottom w:val="0"/>
      <w:divBdr>
        <w:top w:val="none" w:sz="0" w:space="0" w:color="auto"/>
        <w:left w:val="none" w:sz="0" w:space="0" w:color="auto"/>
        <w:bottom w:val="none" w:sz="0" w:space="0" w:color="auto"/>
        <w:right w:val="none" w:sz="0" w:space="0" w:color="auto"/>
      </w:divBdr>
      <w:divsChild>
        <w:div w:id="1405910842">
          <w:marLeft w:val="0"/>
          <w:marRight w:val="0"/>
          <w:marTop w:val="0"/>
          <w:marBottom w:val="0"/>
          <w:divBdr>
            <w:top w:val="none" w:sz="0" w:space="0" w:color="auto"/>
            <w:left w:val="none" w:sz="0" w:space="0" w:color="auto"/>
            <w:bottom w:val="none" w:sz="0" w:space="0" w:color="auto"/>
            <w:right w:val="none" w:sz="0" w:space="0" w:color="auto"/>
          </w:divBdr>
        </w:div>
      </w:divsChild>
    </w:div>
    <w:div w:id="323439721">
      <w:bodyDiv w:val="1"/>
      <w:marLeft w:val="0"/>
      <w:marRight w:val="0"/>
      <w:marTop w:val="0"/>
      <w:marBottom w:val="0"/>
      <w:divBdr>
        <w:top w:val="none" w:sz="0" w:space="0" w:color="auto"/>
        <w:left w:val="none" w:sz="0" w:space="0" w:color="auto"/>
        <w:bottom w:val="none" w:sz="0" w:space="0" w:color="auto"/>
        <w:right w:val="none" w:sz="0" w:space="0" w:color="auto"/>
      </w:divBdr>
      <w:divsChild>
        <w:div w:id="816457779">
          <w:marLeft w:val="0"/>
          <w:marRight w:val="0"/>
          <w:marTop w:val="0"/>
          <w:marBottom w:val="0"/>
          <w:divBdr>
            <w:top w:val="none" w:sz="0" w:space="0" w:color="auto"/>
            <w:left w:val="none" w:sz="0" w:space="0" w:color="auto"/>
            <w:bottom w:val="none" w:sz="0" w:space="0" w:color="auto"/>
            <w:right w:val="none" w:sz="0" w:space="0" w:color="auto"/>
          </w:divBdr>
        </w:div>
        <w:div w:id="1289821706">
          <w:marLeft w:val="0"/>
          <w:marRight w:val="0"/>
          <w:marTop w:val="0"/>
          <w:marBottom w:val="0"/>
          <w:divBdr>
            <w:top w:val="none" w:sz="0" w:space="0" w:color="auto"/>
            <w:left w:val="none" w:sz="0" w:space="0" w:color="auto"/>
            <w:bottom w:val="none" w:sz="0" w:space="0" w:color="auto"/>
            <w:right w:val="none" w:sz="0" w:space="0" w:color="auto"/>
          </w:divBdr>
        </w:div>
        <w:div w:id="2037537815">
          <w:marLeft w:val="0"/>
          <w:marRight w:val="0"/>
          <w:marTop w:val="0"/>
          <w:marBottom w:val="0"/>
          <w:divBdr>
            <w:top w:val="none" w:sz="0" w:space="0" w:color="auto"/>
            <w:left w:val="none" w:sz="0" w:space="0" w:color="auto"/>
            <w:bottom w:val="none" w:sz="0" w:space="0" w:color="auto"/>
            <w:right w:val="none" w:sz="0" w:space="0" w:color="auto"/>
          </w:divBdr>
        </w:div>
      </w:divsChild>
    </w:div>
    <w:div w:id="400182092">
      <w:bodyDiv w:val="1"/>
      <w:marLeft w:val="0"/>
      <w:marRight w:val="0"/>
      <w:marTop w:val="0"/>
      <w:marBottom w:val="0"/>
      <w:divBdr>
        <w:top w:val="none" w:sz="0" w:space="0" w:color="auto"/>
        <w:left w:val="none" w:sz="0" w:space="0" w:color="auto"/>
        <w:bottom w:val="none" w:sz="0" w:space="0" w:color="auto"/>
        <w:right w:val="none" w:sz="0" w:space="0" w:color="auto"/>
      </w:divBdr>
      <w:divsChild>
        <w:div w:id="126822145">
          <w:marLeft w:val="0"/>
          <w:marRight w:val="0"/>
          <w:marTop w:val="0"/>
          <w:marBottom w:val="0"/>
          <w:divBdr>
            <w:top w:val="none" w:sz="0" w:space="0" w:color="auto"/>
            <w:left w:val="none" w:sz="0" w:space="0" w:color="auto"/>
            <w:bottom w:val="none" w:sz="0" w:space="0" w:color="auto"/>
            <w:right w:val="none" w:sz="0" w:space="0" w:color="auto"/>
          </w:divBdr>
        </w:div>
      </w:divsChild>
    </w:div>
    <w:div w:id="453520538">
      <w:bodyDiv w:val="1"/>
      <w:marLeft w:val="0"/>
      <w:marRight w:val="0"/>
      <w:marTop w:val="0"/>
      <w:marBottom w:val="0"/>
      <w:divBdr>
        <w:top w:val="none" w:sz="0" w:space="0" w:color="auto"/>
        <w:left w:val="none" w:sz="0" w:space="0" w:color="auto"/>
        <w:bottom w:val="none" w:sz="0" w:space="0" w:color="auto"/>
        <w:right w:val="none" w:sz="0" w:space="0" w:color="auto"/>
      </w:divBdr>
      <w:divsChild>
        <w:div w:id="886142301">
          <w:marLeft w:val="0"/>
          <w:marRight w:val="0"/>
          <w:marTop w:val="0"/>
          <w:marBottom w:val="0"/>
          <w:divBdr>
            <w:top w:val="none" w:sz="0" w:space="0" w:color="auto"/>
            <w:left w:val="none" w:sz="0" w:space="0" w:color="auto"/>
            <w:bottom w:val="none" w:sz="0" w:space="0" w:color="auto"/>
            <w:right w:val="none" w:sz="0" w:space="0" w:color="auto"/>
          </w:divBdr>
        </w:div>
      </w:divsChild>
    </w:div>
    <w:div w:id="489369501">
      <w:bodyDiv w:val="1"/>
      <w:marLeft w:val="0"/>
      <w:marRight w:val="0"/>
      <w:marTop w:val="0"/>
      <w:marBottom w:val="0"/>
      <w:divBdr>
        <w:top w:val="none" w:sz="0" w:space="0" w:color="auto"/>
        <w:left w:val="none" w:sz="0" w:space="0" w:color="auto"/>
        <w:bottom w:val="none" w:sz="0" w:space="0" w:color="auto"/>
        <w:right w:val="none" w:sz="0" w:space="0" w:color="auto"/>
      </w:divBdr>
    </w:div>
    <w:div w:id="537552237">
      <w:bodyDiv w:val="1"/>
      <w:marLeft w:val="0"/>
      <w:marRight w:val="0"/>
      <w:marTop w:val="0"/>
      <w:marBottom w:val="0"/>
      <w:divBdr>
        <w:top w:val="none" w:sz="0" w:space="0" w:color="auto"/>
        <w:left w:val="none" w:sz="0" w:space="0" w:color="auto"/>
        <w:bottom w:val="none" w:sz="0" w:space="0" w:color="auto"/>
        <w:right w:val="none" w:sz="0" w:space="0" w:color="auto"/>
      </w:divBdr>
      <w:divsChild>
        <w:div w:id="49614566">
          <w:marLeft w:val="0"/>
          <w:marRight w:val="0"/>
          <w:marTop w:val="0"/>
          <w:marBottom w:val="0"/>
          <w:divBdr>
            <w:top w:val="none" w:sz="0" w:space="0" w:color="auto"/>
            <w:left w:val="none" w:sz="0" w:space="0" w:color="auto"/>
            <w:bottom w:val="none" w:sz="0" w:space="0" w:color="auto"/>
            <w:right w:val="none" w:sz="0" w:space="0" w:color="auto"/>
          </w:divBdr>
        </w:div>
      </w:divsChild>
    </w:div>
    <w:div w:id="543906381">
      <w:bodyDiv w:val="1"/>
      <w:marLeft w:val="0"/>
      <w:marRight w:val="0"/>
      <w:marTop w:val="0"/>
      <w:marBottom w:val="0"/>
      <w:divBdr>
        <w:top w:val="none" w:sz="0" w:space="0" w:color="auto"/>
        <w:left w:val="none" w:sz="0" w:space="0" w:color="auto"/>
        <w:bottom w:val="none" w:sz="0" w:space="0" w:color="auto"/>
        <w:right w:val="none" w:sz="0" w:space="0" w:color="auto"/>
      </w:divBdr>
    </w:div>
    <w:div w:id="559560411">
      <w:bodyDiv w:val="1"/>
      <w:marLeft w:val="0"/>
      <w:marRight w:val="0"/>
      <w:marTop w:val="0"/>
      <w:marBottom w:val="0"/>
      <w:divBdr>
        <w:top w:val="none" w:sz="0" w:space="0" w:color="auto"/>
        <w:left w:val="none" w:sz="0" w:space="0" w:color="auto"/>
        <w:bottom w:val="none" w:sz="0" w:space="0" w:color="auto"/>
        <w:right w:val="none" w:sz="0" w:space="0" w:color="auto"/>
      </w:divBdr>
      <w:divsChild>
        <w:div w:id="2053461100">
          <w:marLeft w:val="0"/>
          <w:marRight w:val="0"/>
          <w:marTop w:val="0"/>
          <w:marBottom w:val="0"/>
          <w:divBdr>
            <w:top w:val="none" w:sz="0" w:space="0" w:color="auto"/>
            <w:left w:val="none" w:sz="0" w:space="0" w:color="auto"/>
            <w:bottom w:val="none" w:sz="0" w:space="0" w:color="auto"/>
            <w:right w:val="none" w:sz="0" w:space="0" w:color="auto"/>
          </w:divBdr>
        </w:div>
        <w:div w:id="159002997">
          <w:marLeft w:val="0"/>
          <w:marRight w:val="0"/>
          <w:marTop w:val="0"/>
          <w:marBottom w:val="0"/>
          <w:divBdr>
            <w:top w:val="none" w:sz="0" w:space="0" w:color="auto"/>
            <w:left w:val="none" w:sz="0" w:space="0" w:color="auto"/>
            <w:bottom w:val="none" w:sz="0" w:space="0" w:color="auto"/>
            <w:right w:val="none" w:sz="0" w:space="0" w:color="auto"/>
          </w:divBdr>
        </w:div>
        <w:div w:id="1657568989">
          <w:marLeft w:val="0"/>
          <w:marRight w:val="0"/>
          <w:marTop w:val="0"/>
          <w:marBottom w:val="0"/>
          <w:divBdr>
            <w:top w:val="none" w:sz="0" w:space="0" w:color="auto"/>
            <w:left w:val="none" w:sz="0" w:space="0" w:color="auto"/>
            <w:bottom w:val="none" w:sz="0" w:space="0" w:color="auto"/>
            <w:right w:val="none" w:sz="0" w:space="0" w:color="auto"/>
          </w:divBdr>
        </w:div>
      </w:divsChild>
    </w:div>
    <w:div w:id="568804249">
      <w:bodyDiv w:val="1"/>
      <w:marLeft w:val="0"/>
      <w:marRight w:val="0"/>
      <w:marTop w:val="0"/>
      <w:marBottom w:val="0"/>
      <w:divBdr>
        <w:top w:val="none" w:sz="0" w:space="0" w:color="auto"/>
        <w:left w:val="none" w:sz="0" w:space="0" w:color="auto"/>
        <w:bottom w:val="none" w:sz="0" w:space="0" w:color="auto"/>
        <w:right w:val="none" w:sz="0" w:space="0" w:color="auto"/>
      </w:divBdr>
      <w:divsChild>
        <w:div w:id="977802786">
          <w:marLeft w:val="0"/>
          <w:marRight w:val="0"/>
          <w:marTop w:val="0"/>
          <w:marBottom w:val="0"/>
          <w:divBdr>
            <w:top w:val="none" w:sz="0" w:space="0" w:color="auto"/>
            <w:left w:val="none" w:sz="0" w:space="0" w:color="auto"/>
            <w:bottom w:val="none" w:sz="0" w:space="0" w:color="auto"/>
            <w:right w:val="none" w:sz="0" w:space="0" w:color="auto"/>
          </w:divBdr>
        </w:div>
      </w:divsChild>
    </w:div>
    <w:div w:id="589387300">
      <w:bodyDiv w:val="1"/>
      <w:marLeft w:val="0"/>
      <w:marRight w:val="0"/>
      <w:marTop w:val="0"/>
      <w:marBottom w:val="0"/>
      <w:divBdr>
        <w:top w:val="none" w:sz="0" w:space="0" w:color="auto"/>
        <w:left w:val="none" w:sz="0" w:space="0" w:color="auto"/>
        <w:bottom w:val="none" w:sz="0" w:space="0" w:color="auto"/>
        <w:right w:val="none" w:sz="0" w:space="0" w:color="auto"/>
      </w:divBdr>
    </w:div>
    <w:div w:id="612438223">
      <w:bodyDiv w:val="1"/>
      <w:marLeft w:val="0"/>
      <w:marRight w:val="0"/>
      <w:marTop w:val="0"/>
      <w:marBottom w:val="0"/>
      <w:divBdr>
        <w:top w:val="none" w:sz="0" w:space="0" w:color="auto"/>
        <w:left w:val="none" w:sz="0" w:space="0" w:color="auto"/>
        <w:bottom w:val="none" w:sz="0" w:space="0" w:color="auto"/>
        <w:right w:val="none" w:sz="0" w:space="0" w:color="auto"/>
      </w:divBdr>
    </w:div>
    <w:div w:id="616838023">
      <w:bodyDiv w:val="1"/>
      <w:marLeft w:val="0"/>
      <w:marRight w:val="0"/>
      <w:marTop w:val="0"/>
      <w:marBottom w:val="0"/>
      <w:divBdr>
        <w:top w:val="none" w:sz="0" w:space="0" w:color="auto"/>
        <w:left w:val="none" w:sz="0" w:space="0" w:color="auto"/>
        <w:bottom w:val="none" w:sz="0" w:space="0" w:color="auto"/>
        <w:right w:val="none" w:sz="0" w:space="0" w:color="auto"/>
      </w:divBdr>
      <w:divsChild>
        <w:div w:id="757096979">
          <w:marLeft w:val="0"/>
          <w:marRight w:val="0"/>
          <w:marTop w:val="0"/>
          <w:marBottom w:val="0"/>
          <w:divBdr>
            <w:top w:val="none" w:sz="0" w:space="0" w:color="auto"/>
            <w:left w:val="none" w:sz="0" w:space="0" w:color="auto"/>
            <w:bottom w:val="none" w:sz="0" w:space="0" w:color="auto"/>
            <w:right w:val="none" w:sz="0" w:space="0" w:color="auto"/>
          </w:divBdr>
        </w:div>
      </w:divsChild>
    </w:div>
    <w:div w:id="643202071">
      <w:bodyDiv w:val="1"/>
      <w:marLeft w:val="0"/>
      <w:marRight w:val="0"/>
      <w:marTop w:val="0"/>
      <w:marBottom w:val="0"/>
      <w:divBdr>
        <w:top w:val="none" w:sz="0" w:space="0" w:color="auto"/>
        <w:left w:val="none" w:sz="0" w:space="0" w:color="auto"/>
        <w:bottom w:val="none" w:sz="0" w:space="0" w:color="auto"/>
        <w:right w:val="none" w:sz="0" w:space="0" w:color="auto"/>
      </w:divBdr>
      <w:divsChild>
        <w:div w:id="785122542">
          <w:marLeft w:val="0"/>
          <w:marRight w:val="0"/>
          <w:marTop w:val="0"/>
          <w:marBottom w:val="0"/>
          <w:divBdr>
            <w:top w:val="none" w:sz="0" w:space="0" w:color="auto"/>
            <w:left w:val="none" w:sz="0" w:space="0" w:color="auto"/>
            <w:bottom w:val="none" w:sz="0" w:space="0" w:color="auto"/>
            <w:right w:val="none" w:sz="0" w:space="0" w:color="auto"/>
          </w:divBdr>
        </w:div>
      </w:divsChild>
    </w:div>
    <w:div w:id="657610001">
      <w:bodyDiv w:val="1"/>
      <w:marLeft w:val="0"/>
      <w:marRight w:val="0"/>
      <w:marTop w:val="0"/>
      <w:marBottom w:val="0"/>
      <w:divBdr>
        <w:top w:val="none" w:sz="0" w:space="0" w:color="auto"/>
        <w:left w:val="none" w:sz="0" w:space="0" w:color="auto"/>
        <w:bottom w:val="none" w:sz="0" w:space="0" w:color="auto"/>
        <w:right w:val="none" w:sz="0" w:space="0" w:color="auto"/>
      </w:divBdr>
      <w:divsChild>
        <w:div w:id="478303739">
          <w:marLeft w:val="0"/>
          <w:marRight w:val="0"/>
          <w:marTop w:val="0"/>
          <w:marBottom w:val="0"/>
          <w:divBdr>
            <w:top w:val="none" w:sz="0" w:space="0" w:color="auto"/>
            <w:left w:val="none" w:sz="0" w:space="0" w:color="auto"/>
            <w:bottom w:val="none" w:sz="0" w:space="0" w:color="auto"/>
            <w:right w:val="none" w:sz="0" w:space="0" w:color="auto"/>
          </w:divBdr>
        </w:div>
      </w:divsChild>
    </w:div>
    <w:div w:id="667371715">
      <w:bodyDiv w:val="1"/>
      <w:marLeft w:val="0"/>
      <w:marRight w:val="0"/>
      <w:marTop w:val="0"/>
      <w:marBottom w:val="0"/>
      <w:divBdr>
        <w:top w:val="none" w:sz="0" w:space="0" w:color="auto"/>
        <w:left w:val="none" w:sz="0" w:space="0" w:color="auto"/>
        <w:bottom w:val="none" w:sz="0" w:space="0" w:color="auto"/>
        <w:right w:val="none" w:sz="0" w:space="0" w:color="auto"/>
      </w:divBdr>
      <w:divsChild>
        <w:div w:id="179244794">
          <w:marLeft w:val="0"/>
          <w:marRight w:val="0"/>
          <w:marTop w:val="0"/>
          <w:marBottom w:val="0"/>
          <w:divBdr>
            <w:top w:val="none" w:sz="0" w:space="0" w:color="auto"/>
            <w:left w:val="none" w:sz="0" w:space="0" w:color="auto"/>
            <w:bottom w:val="none" w:sz="0" w:space="0" w:color="auto"/>
            <w:right w:val="none" w:sz="0" w:space="0" w:color="auto"/>
          </w:divBdr>
        </w:div>
      </w:divsChild>
    </w:div>
    <w:div w:id="715856937">
      <w:bodyDiv w:val="1"/>
      <w:marLeft w:val="0"/>
      <w:marRight w:val="0"/>
      <w:marTop w:val="0"/>
      <w:marBottom w:val="0"/>
      <w:divBdr>
        <w:top w:val="none" w:sz="0" w:space="0" w:color="auto"/>
        <w:left w:val="none" w:sz="0" w:space="0" w:color="auto"/>
        <w:bottom w:val="none" w:sz="0" w:space="0" w:color="auto"/>
        <w:right w:val="none" w:sz="0" w:space="0" w:color="auto"/>
      </w:divBdr>
      <w:divsChild>
        <w:div w:id="582689575">
          <w:marLeft w:val="0"/>
          <w:marRight w:val="0"/>
          <w:marTop w:val="0"/>
          <w:marBottom w:val="0"/>
          <w:divBdr>
            <w:top w:val="none" w:sz="0" w:space="0" w:color="auto"/>
            <w:left w:val="none" w:sz="0" w:space="0" w:color="auto"/>
            <w:bottom w:val="none" w:sz="0" w:space="0" w:color="auto"/>
            <w:right w:val="none" w:sz="0" w:space="0" w:color="auto"/>
          </w:divBdr>
        </w:div>
      </w:divsChild>
    </w:div>
    <w:div w:id="766846527">
      <w:bodyDiv w:val="1"/>
      <w:marLeft w:val="0"/>
      <w:marRight w:val="0"/>
      <w:marTop w:val="0"/>
      <w:marBottom w:val="0"/>
      <w:divBdr>
        <w:top w:val="none" w:sz="0" w:space="0" w:color="auto"/>
        <w:left w:val="none" w:sz="0" w:space="0" w:color="auto"/>
        <w:bottom w:val="none" w:sz="0" w:space="0" w:color="auto"/>
        <w:right w:val="none" w:sz="0" w:space="0" w:color="auto"/>
      </w:divBdr>
      <w:divsChild>
        <w:div w:id="1785689276">
          <w:marLeft w:val="0"/>
          <w:marRight w:val="0"/>
          <w:marTop w:val="0"/>
          <w:marBottom w:val="0"/>
          <w:divBdr>
            <w:top w:val="none" w:sz="0" w:space="0" w:color="auto"/>
            <w:left w:val="none" w:sz="0" w:space="0" w:color="auto"/>
            <w:bottom w:val="none" w:sz="0" w:space="0" w:color="auto"/>
            <w:right w:val="none" w:sz="0" w:space="0" w:color="auto"/>
          </w:divBdr>
        </w:div>
        <w:div w:id="196234718">
          <w:marLeft w:val="0"/>
          <w:marRight w:val="0"/>
          <w:marTop w:val="0"/>
          <w:marBottom w:val="0"/>
          <w:divBdr>
            <w:top w:val="none" w:sz="0" w:space="0" w:color="auto"/>
            <w:left w:val="none" w:sz="0" w:space="0" w:color="auto"/>
            <w:bottom w:val="none" w:sz="0" w:space="0" w:color="auto"/>
            <w:right w:val="none" w:sz="0" w:space="0" w:color="auto"/>
          </w:divBdr>
        </w:div>
        <w:div w:id="1857572127">
          <w:marLeft w:val="0"/>
          <w:marRight w:val="0"/>
          <w:marTop w:val="0"/>
          <w:marBottom w:val="0"/>
          <w:divBdr>
            <w:top w:val="none" w:sz="0" w:space="0" w:color="auto"/>
            <w:left w:val="none" w:sz="0" w:space="0" w:color="auto"/>
            <w:bottom w:val="none" w:sz="0" w:space="0" w:color="auto"/>
            <w:right w:val="none" w:sz="0" w:space="0" w:color="auto"/>
          </w:divBdr>
        </w:div>
      </w:divsChild>
    </w:div>
    <w:div w:id="840581221">
      <w:bodyDiv w:val="1"/>
      <w:marLeft w:val="0"/>
      <w:marRight w:val="0"/>
      <w:marTop w:val="0"/>
      <w:marBottom w:val="0"/>
      <w:divBdr>
        <w:top w:val="none" w:sz="0" w:space="0" w:color="auto"/>
        <w:left w:val="none" w:sz="0" w:space="0" w:color="auto"/>
        <w:bottom w:val="none" w:sz="0" w:space="0" w:color="auto"/>
        <w:right w:val="none" w:sz="0" w:space="0" w:color="auto"/>
      </w:divBdr>
      <w:divsChild>
        <w:div w:id="538973540">
          <w:marLeft w:val="0"/>
          <w:marRight w:val="0"/>
          <w:marTop w:val="0"/>
          <w:marBottom w:val="0"/>
          <w:divBdr>
            <w:top w:val="none" w:sz="0" w:space="0" w:color="auto"/>
            <w:left w:val="none" w:sz="0" w:space="0" w:color="auto"/>
            <w:bottom w:val="none" w:sz="0" w:space="0" w:color="auto"/>
            <w:right w:val="none" w:sz="0" w:space="0" w:color="auto"/>
          </w:divBdr>
        </w:div>
      </w:divsChild>
    </w:div>
    <w:div w:id="860821213">
      <w:bodyDiv w:val="1"/>
      <w:marLeft w:val="0"/>
      <w:marRight w:val="0"/>
      <w:marTop w:val="0"/>
      <w:marBottom w:val="0"/>
      <w:divBdr>
        <w:top w:val="none" w:sz="0" w:space="0" w:color="auto"/>
        <w:left w:val="none" w:sz="0" w:space="0" w:color="auto"/>
        <w:bottom w:val="none" w:sz="0" w:space="0" w:color="auto"/>
        <w:right w:val="none" w:sz="0" w:space="0" w:color="auto"/>
      </w:divBdr>
      <w:divsChild>
        <w:div w:id="60762466">
          <w:marLeft w:val="0"/>
          <w:marRight w:val="0"/>
          <w:marTop w:val="0"/>
          <w:marBottom w:val="0"/>
          <w:divBdr>
            <w:top w:val="none" w:sz="0" w:space="0" w:color="auto"/>
            <w:left w:val="none" w:sz="0" w:space="0" w:color="auto"/>
            <w:bottom w:val="none" w:sz="0" w:space="0" w:color="auto"/>
            <w:right w:val="none" w:sz="0" w:space="0" w:color="auto"/>
          </w:divBdr>
        </w:div>
      </w:divsChild>
    </w:div>
    <w:div w:id="907304350">
      <w:bodyDiv w:val="1"/>
      <w:marLeft w:val="0"/>
      <w:marRight w:val="0"/>
      <w:marTop w:val="0"/>
      <w:marBottom w:val="0"/>
      <w:divBdr>
        <w:top w:val="none" w:sz="0" w:space="0" w:color="auto"/>
        <w:left w:val="none" w:sz="0" w:space="0" w:color="auto"/>
        <w:bottom w:val="none" w:sz="0" w:space="0" w:color="auto"/>
        <w:right w:val="none" w:sz="0" w:space="0" w:color="auto"/>
      </w:divBdr>
    </w:div>
    <w:div w:id="985663230">
      <w:bodyDiv w:val="1"/>
      <w:marLeft w:val="0"/>
      <w:marRight w:val="0"/>
      <w:marTop w:val="0"/>
      <w:marBottom w:val="0"/>
      <w:divBdr>
        <w:top w:val="none" w:sz="0" w:space="0" w:color="auto"/>
        <w:left w:val="none" w:sz="0" w:space="0" w:color="auto"/>
        <w:bottom w:val="none" w:sz="0" w:space="0" w:color="auto"/>
        <w:right w:val="none" w:sz="0" w:space="0" w:color="auto"/>
      </w:divBdr>
      <w:divsChild>
        <w:div w:id="109052409">
          <w:marLeft w:val="0"/>
          <w:marRight w:val="0"/>
          <w:marTop w:val="0"/>
          <w:marBottom w:val="0"/>
          <w:divBdr>
            <w:top w:val="none" w:sz="0" w:space="0" w:color="auto"/>
            <w:left w:val="none" w:sz="0" w:space="0" w:color="auto"/>
            <w:bottom w:val="none" w:sz="0" w:space="0" w:color="auto"/>
            <w:right w:val="none" w:sz="0" w:space="0" w:color="auto"/>
          </w:divBdr>
        </w:div>
      </w:divsChild>
    </w:div>
    <w:div w:id="986319120">
      <w:bodyDiv w:val="1"/>
      <w:marLeft w:val="0"/>
      <w:marRight w:val="0"/>
      <w:marTop w:val="0"/>
      <w:marBottom w:val="0"/>
      <w:divBdr>
        <w:top w:val="none" w:sz="0" w:space="0" w:color="auto"/>
        <w:left w:val="none" w:sz="0" w:space="0" w:color="auto"/>
        <w:bottom w:val="none" w:sz="0" w:space="0" w:color="auto"/>
        <w:right w:val="none" w:sz="0" w:space="0" w:color="auto"/>
      </w:divBdr>
    </w:div>
    <w:div w:id="991446779">
      <w:bodyDiv w:val="1"/>
      <w:marLeft w:val="0"/>
      <w:marRight w:val="0"/>
      <w:marTop w:val="0"/>
      <w:marBottom w:val="0"/>
      <w:divBdr>
        <w:top w:val="none" w:sz="0" w:space="0" w:color="auto"/>
        <w:left w:val="none" w:sz="0" w:space="0" w:color="auto"/>
        <w:bottom w:val="none" w:sz="0" w:space="0" w:color="auto"/>
        <w:right w:val="none" w:sz="0" w:space="0" w:color="auto"/>
      </w:divBdr>
      <w:divsChild>
        <w:div w:id="86510204">
          <w:marLeft w:val="0"/>
          <w:marRight w:val="0"/>
          <w:marTop w:val="0"/>
          <w:marBottom w:val="0"/>
          <w:divBdr>
            <w:top w:val="none" w:sz="0" w:space="0" w:color="auto"/>
            <w:left w:val="none" w:sz="0" w:space="0" w:color="auto"/>
            <w:bottom w:val="none" w:sz="0" w:space="0" w:color="auto"/>
            <w:right w:val="none" w:sz="0" w:space="0" w:color="auto"/>
          </w:divBdr>
        </w:div>
      </w:divsChild>
    </w:div>
    <w:div w:id="1028140859">
      <w:bodyDiv w:val="1"/>
      <w:marLeft w:val="0"/>
      <w:marRight w:val="0"/>
      <w:marTop w:val="0"/>
      <w:marBottom w:val="0"/>
      <w:divBdr>
        <w:top w:val="none" w:sz="0" w:space="0" w:color="auto"/>
        <w:left w:val="none" w:sz="0" w:space="0" w:color="auto"/>
        <w:bottom w:val="none" w:sz="0" w:space="0" w:color="auto"/>
        <w:right w:val="none" w:sz="0" w:space="0" w:color="auto"/>
      </w:divBdr>
    </w:div>
    <w:div w:id="1033770533">
      <w:bodyDiv w:val="1"/>
      <w:marLeft w:val="0"/>
      <w:marRight w:val="0"/>
      <w:marTop w:val="0"/>
      <w:marBottom w:val="0"/>
      <w:divBdr>
        <w:top w:val="none" w:sz="0" w:space="0" w:color="auto"/>
        <w:left w:val="none" w:sz="0" w:space="0" w:color="auto"/>
        <w:bottom w:val="none" w:sz="0" w:space="0" w:color="auto"/>
        <w:right w:val="none" w:sz="0" w:space="0" w:color="auto"/>
      </w:divBdr>
      <w:divsChild>
        <w:div w:id="172260676">
          <w:marLeft w:val="0"/>
          <w:marRight w:val="0"/>
          <w:marTop w:val="0"/>
          <w:marBottom w:val="0"/>
          <w:divBdr>
            <w:top w:val="none" w:sz="0" w:space="0" w:color="auto"/>
            <w:left w:val="none" w:sz="0" w:space="0" w:color="auto"/>
            <w:bottom w:val="none" w:sz="0" w:space="0" w:color="auto"/>
            <w:right w:val="none" w:sz="0" w:space="0" w:color="auto"/>
          </w:divBdr>
        </w:div>
      </w:divsChild>
    </w:div>
    <w:div w:id="1056391312">
      <w:bodyDiv w:val="1"/>
      <w:marLeft w:val="0"/>
      <w:marRight w:val="0"/>
      <w:marTop w:val="0"/>
      <w:marBottom w:val="0"/>
      <w:divBdr>
        <w:top w:val="none" w:sz="0" w:space="0" w:color="auto"/>
        <w:left w:val="none" w:sz="0" w:space="0" w:color="auto"/>
        <w:bottom w:val="none" w:sz="0" w:space="0" w:color="auto"/>
        <w:right w:val="none" w:sz="0" w:space="0" w:color="auto"/>
      </w:divBdr>
    </w:div>
    <w:div w:id="1063715779">
      <w:bodyDiv w:val="1"/>
      <w:marLeft w:val="0"/>
      <w:marRight w:val="0"/>
      <w:marTop w:val="0"/>
      <w:marBottom w:val="0"/>
      <w:divBdr>
        <w:top w:val="none" w:sz="0" w:space="0" w:color="auto"/>
        <w:left w:val="none" w:sz="0" w:space="0" w:color="auto"/>
        <w:bottom w:val="none" w:sz="0" w:space="0" w:color="auto"/>
        <w:right w:val="none" w:sz="0" w:space="0" w:color="auto"/>
      </w:divBdr>
      <w:divsChild>
        <w:div w:id="2021589424">
          <w:marLeft w:val="0"/>
          <w:marRight w:val="0"/>
          <w:marTop w:val="0"/>
          <w:marBottom w:val="0"/>
          <w:divBdr>
            <w:top w:val="none" w:sz="0" w:space="0" w:color="auto"/>
            <w:left w:val="none" w:sz="0" w:space="0" w:color="auto"/>
            <w:bottom w:val="none" w:sz="0" w:space="0" w:color="auto"/>
            <w:right w:val="none" w:sz="0" w:space="0" w:color="auto"/>
          </w:divBdr>
        </w:div>
      </w:divsChild>
    </w:div>
    <w:div w:id="1082869101">
      <w:bodyDiv w:val="1"/>
      <w:marLeft w:val="0"/>
      <w:marRight w:val="0"/>
      <w:marTop w:val="0"/>
      <w:marBottom w:val="0"/>
      <w:divBdr>
        <w:top w:val="none" w:sz="0" w:space="0" w:color="auto"/>
        <w:left w:val="none" w:sz="0" w:space="0" w:color="auto"/>
        <w:bottom w:val="none" w:sz="0" w:space="0" w:color="auto"/>
        <w:right w:val="none" w:sz="0" w:space="0" w:color="auto"/>
      </w:divBdr>
      <w:divsChild>
        <w:div w:id="2014136801">
          <w:marLeft w:val="0"/>
          <w:marRight w:val="0"/>
          <w:marTop w:val="0"/>
          <w:marBottom w:val="0"/>
          <w:divBdr>
            <w:top w:val="none" w:sz="0" w:space="0" w:color="auto"/>
            <w:left w:val="none" w:sz="0" w:space="0" w:color="auto"/>
            <w:bottom w:val="none" w:sz="0" w:space="0" w:color="auto"/>
            <w:right w:val="none" w:sz="0" w:space="0" w:color="auto"/>
          </w:divBdr>
        </w:div>
        <w:div w:id="1690646754">
          <w:marLeft w:val="0"/>
          <w:marRight w:val="0"/>
          <w:marTop w:val="0"/>
          <w:marBottom w:val="0"/>
          <w:divBdr>
            <w:top w:val="none" w:sz="0" w:space="0" w:color="auto"/>
            <w:left w:val="none" w:sz="0" w:space="0" w:color="auto"/>
            <w:bottom w:val="none" w:sz="0" w:space="0" w:color="auto"/>
            <w:right w:val="none" w:sz="0" w:space="0" w:color="auto"/>
          </w:divBdr>
        </w:div>
        <w:div w:id="1399481226">
          <w:marLeft w:val="0"/>
          <w:marRight w:val="0"/>
          <w:marTop w:val="0"/>
          <w:marBottom w:val="0"/>
          <w:divBdr>
            <w:top w:val="none" w:sz="0" w:space="0" w:color="auto"/>
            <w:left w:val="none" w:sz="0" w:space="0" w:color="auto"/>
            <w:bottom w:val="none" w:sz="0" w:space="0" w:color="auto"/>
            <w:right w:val="none" w:sz="0" w:space="0" w:color="auto"/>
          </w:divBdr>
        </w:div>
        <w:div w:id="1191340727">
          <w:marLeft w:val="0"/>
          <w:marRight w:val="0"/>
          <w:marTop w:val="0"/>
          <w:marBottom w:val="0"/>
          <w:divBdr>
            <w:top w:val="none" w:sz="0" w:space="0" w:color="auto"/>
            <w:left w:val="none" w:sz="0" w:space="0" w:color="auto"/>
            <w:bottom w:val="none" w:sz="0" w:space="0" w:color="auto"/>
            <w:right w:val="none" w:sz="0" w:space="0" w:color="auto"/>
          </w:divBdr>
        </w:div>
        <w:div w:id="341593791">
          <w:marLeft w:val="0"/>
          <w:marRight w:val="0"/>
          <w:marTop w:val="0"/>
          <w:marBottom w:val="0"/>
          <w:divBdr>
            <w:top w:val="none" w:sz="0" w:space="0" w:color="auto"/>
            <w:left w:val="none" w:sz="0" w:space="0" w:color="auto"/>
            <w:bottom w:val="none" w:sz="0" w:space="0" w:color="auto"/>
            <w:right w:val="none" w:sz="0" w:space="0" w:color="auto"/>
          </w:divBdr>
        </w:div>
        <w:div w:id="71051529">
          <w:marLeft w:val="0"/>
          <w:marRight w:val="0"/>
          <w:marTop w:val="0"/>
          <w:marBottom w:val="0"/>
          <w:divBdr>
            <w:top w:val="none" w:sz="0" w:space="0" w:color="auto"/>
            <w:left w:val="none" w:sz="0" w:space="0" w:color="auto"/>
            <w:bottom w:val="none" w:sz="0" w:space="0" w:color="auto"/>
            <w:right w:val="none" w:sz="0" w:space="0" w:color="auto"/>
          </w:divBdr>
        </w:div>
      </w:divsChild>
    </w:div>
    <w:div w:id="1111513985">
      <w:bodyDiv w:val="1"/>
      <w:marLeft w:val="0"/>
      <w:marRight w:val="0"/>
      <w:marTop w:val="0"/>
      <w:marBottom w:val="0"/>
      <w:divBdr>
        <w:top w:val="none" w:sz="0" w:space="0" w:color="auto"/>
        <w:left w:val="none" w:sz="0" w:space="0" w:color="auto"/>
        <w:bottom w:val="none" w:sz="0" w:space="0" w:color="auto"/>
        <w:right w:val="none" w:sz="0" w:space="0" w:color="auto"/>
      </w:divBdr>
      <w:divsChild>
        <w:div w:id="1943417182">
          <w:marLeft w:val="0"/>
          <w:marRight w:val="0"/>
          <w:marTop w:val="0"/>
          <w:marBottom w:val="0"/>
          <w:divBdr>
            <w:top w:val="none" w:sz="0" w:space="0" w:color="auto"/>
            <w:left w:val="none" w:sz="0" w:space="0" w:color="auto"/>
            <w:bottom w:val="none" w:sz="0" w:space="0" w:color="auto"/>
            <w:right w:val="none" w:sz="0" w:space="0" w:color="auto"/>
          </w:divBdr>
        </w:div>
        <w:div w:id="62946452">
          <w:marLeft w:val="0"/>
          <w:marRight w:val="0"/>
          <w:marTop w:val="0"/>
          <w:marBottom w:val="0"/>
          <w:divBdr>
            <w:top w:val="none" w:sz="0" w:space="0" w:color="auto"/>
            <w:left w:val="none" w:sz="0" w:space="0" w:color="auto"/>
            <w:bottom w:val="none" w:sz="0" w:space="0" w:color="auto"/>
            <w:right w:val="none" w:sz="0" w:space="0" w:color="auto"/>
          </w:divBdr>
        </w:div>
        <w:div w:id="1589345450">
          <w:marLeft w:val="0"/>
          <w:marRight w:val="0"/>
          <w:marTop w:val="0"/>
          <w:marBottom w:val="0"/>
          <w:divBdr>
            <w:top w:val="none" w:sz="0" w:space="0" w:color="auto"/>
            <w:left w:val="none" w:sz="0" w:space="0" w:color="auto"/>
            <w:bottom w:val="none" w:sz="0" w:space="0" w:color="auto"/>
            <w:right w:val="none" w:sz="0" w:space="0" w:color="auto"/>
          </w:divBdr>
        </w:div>
      </w:divsChild>
    </w:div>
    <w:div w:id="1172453859">
      <w:bodyDiv w:val="1"/>
      <w:marLeft w:val="0"/>
      <w:marRight w:val="0"/>
      <w:marTop w:val="0"/>
      <w:marBottom w:val="0"/>
      <w:divBdr>
        <w:top w:val="none" w:sz="0" w:space="0" w:color="auto"/>
        <w:left w:val="none" w:sz="0" w:space="0" w:color="auto"/>
        <w:bottom w:val="none" w:sz="0" w:space="0" w:color="auto"/>
        <w:right w:val="none" w:sz="0" w:space="0" w:color="auto"/>
      </w:divBdr>
      <w:divsChild>
        <w:div w:id="1712924353">
          <w:marLeft w:val="0"/>
          <w:marRight w:val="0"/>
          <w:marTop w:val="0"/>
          <w:marBottom w:val="0"/>
          <w:divBdr>
            <w:top w:val="none" w:sz="0" w:space="0" w:color="auto"/>
            <w:left w:val="none" w:sz="0" w:space="0" w:color="auto"/>
            <w:bottom w:val="none" w:sz="0" w:space="0" w:color="auto"/>
            <w:right w:val="none" w:sz="0" w:space="0" w:color="auto"/>
          </w:divBdr>
        </w:div>
      </w:divsChild>
    </w:div>
    <w:div w:id="1202132287">
      <w:bodyDiv w:val="1"/>
      <w:marLeft w:val="0"/>
      <w:marRight w:val="0"/>
      <w:marTop w:val="0"/>
      <w:marBottom w:val="0"/>
      <w:divBdr>
        <w:top w:val="none" w:sz="0" w:space="0" w:color="auto"/>
        <w:left w:val="none" w:sz="0" w:space="0" w:color="auto"/>
        <w:bottom w:val="none" w:sz="0" w:space="0" w:color="auto"/>
        <w:right w:val="none" w:sz="0" w:space="0" w:color="auto"/>
      </w:divBdr>
      <w:divsChild>
        <w:div w:id="683941051">
          <w:marLeft w:val="0"/>
          <w:marRight w:val="0"/>
          <w:marTop w:val="0"/>
          <w:marBottom w:val="0"/>
          <w:divBdr>
            <w:top w:val="none" w:sz="0" w:space="0" w:color="auto"/>
            <w:left w:val="none" w:sz="0" w:space="0" w:color="auto"/>
            <w:bottom w:val="none" w:sz="0" w:space="0" w:color="auto"/>
            <w:right w:val="none" w:sz="0" w:space="0" w:color="auto"/>
          </w:divBdr>
        </w:div>
      </w:divsChild>
    </w:div>
    <w:div w:id="1205488773">
      <w:bodyDiv w:val="1"/>
      <w:marLeft w:val="0"/>
      <w:marRight w:val="0"/>
      <w:marTop w:val="0"/>
      <w:marBottom w:val="0"/>
      <w:divBdr>
        <w:top w:val="none" w:sz="0" w:space="0" w:color="auto"/>
        <w:left w:val="none" w:sz="0" w:space="0" w:color="auto"/>
        <w:bottom w:val="none" w:sz="0" w:space="0" w:color="auto"/>
        <w:right w:val="none" w:sz="0" w:space="0" w:color="auto"/>
      </w:divBdr>
      <w:divsChild>
        <w:div w:id="1962833246">
          <w:marLeft w:val="0"/>
          <w:marRight w:val="0"/>
          <w:marTop w:val="0"/>
          <w:marBottom w:val="0"/>
          <w:divBdr>
            <w:top w:val="none" w:sz="0" w:space="0" w:color="auto"/>
            <w:left w:val="none" w:sz="0" w:space="0" w:color="auto"/>
            <w:bottom w:val="none" w:sz="0" w:space="0" w:color="auto"/>
            <w:right w:val="none" w:sz="0" w:space="0" w:color="auto"/>
          </w:divBdr>
        </w:div>
      </w:divsChild>
    </w:div>
    <w:div w:id="1213999554">
      <w:bodyDiv w:val="1"/>
      <w:marLeft w:val="0"/>
      <w:marRight w:val="0"/>
      <w:marTop w:val="0"/>
      <w:marBottom w:val="0"/>
      <w:divBdr>
        <w:top w:val="none" w:sz="0" w:space="0" w:color="auto"/>
        <w:left w:val="none" w:sz="0" w:space="0" w:color="auto"/>
        <w:bottom w:val="none" w:sz="0" w:space="0" w:color="auto"/>
        <w:right w:val="none" w:sz="0" w:space="0" w:color="auto"/>
      </w:divBdr>
    </w:div>
    <w:div w:id="1290086775">
      <w:bodyDiv w:val="1"/>
      <w:marLeft w:val="0"/>
      <w:marRight w:val="0"/>
      <w:marTop w:val="0"/>
      <w:marBottom w:val="0"/>
      <w:divBdr>
        <w:top w:val="none" w:sz="0" w:space="0" w:color="auto"/>
        <w:left w:val="none" w:sz="0" w:space="0" w:color="auto"/>
        <w:bottom w:val="none" w:sz="0" w:space="0" w:color="auto"/>
        <w:right w:val="none" w:sz="0" w:space="0" w:color="auto"/>
      </w:divBdr>
      <w:divsChild>
        <w:div w:id="1362125833">
          <w:marLeft w:val="0"/>
          <w:marRight w:val="0"/>
          <w:marTop w:val="0"/>
          <w:marBottom w:val="0"/>
          <w:divBdr>
            <w:top w:val="none" w:sz="0" w:space="0" w:color="auto"/>
            <w:left w:val="none" w:sz="0" w:space="0" w:color="auto"/>
            <w:bottom w:val="none" w:sz="0" w:space="0" w:color="auto"/>
            <w:right w:val="none" w:sz="0" w:space="0" w:color="auto"/>
          </w:divBdr>
        </w:div>
      </w:divsChild>
    </w:div>
    <w:div w:id="1305814476">
      <w:bodyDiv w:val="1"/>
      <w:marLeft w:val="0"/>
      <w:marRight w:val="0"/>
      <w:marTop w:val="0"/>
      <w:marBottom w:val="0"/>
      <w:divBdr>
        <w:top w:val="none" w:sz="0" w:space="0" w:color="auto"/>
        <w:left w:val="none" w:sz="0" w:space="0" w:color="auto"/>
        <w:bottom w:val="none" w:sz="0" w:space="0" w:color="auto"/>
        <w:right w:val="none" w:sz="0" w:space="0" w:color="auto"/>
      </w:divBdr>
      <w:divsChild>
        <w:div w:id="1753355935">
          <w:marLeft w:val="0"/>
          <w:marRight w:val="0"/>
          <w:marTop w:val="0"/>
          <w:marBottom w:val="0"/>
          <w:divBdr>
            <w:top w:val="none" w:sz="0" w:space="0" w:color="auto"/>
            <w:left w:val="none" w:sz="0" w:space="0" w:color="auto"/>
            <w:bottom w:val="none" w:sz="0" w:space="0" w:color="auto"/>
            <w:right w:val="none" w:sz="0" w:space="0" w:color="auto"/>
          </w:divBdr>
        </w:div>
      </w:divsChild>
    </w:div>
    <w:div w:id="1336878300">
      <w:bodyDiv w:val="1"/>
      <w:marLeft w:val="0"/>
      <w:marRight w:val="0"/>
      <w:marTop w:val="0"/>
      <w:marBottom w:val="0"/>
      <w:divBdr>
        <w:top w:val="none" w:sz="0" w:space="0" w:color="auto"/>
        <w:left w:val="none" w:sz="0" w:space="0" w:color="auto"/>
        <w:bottom w:val="none" w:sz="0" w:space="0" w:color="auto"/>
        <w:right w:val="none" w:sz="0" w:space="0" w:color="auto"/>
      </w:divBdr>
      <w:divsChild>
        <w:div w:id="1388381740">
          <w:marLeft w:val="0"/>
          <w:marRight w:val="0"/>
          <w:marTop w:val="0"/>
          <w:marBottom w:val="0"/>
          <w:divBdr>
            <w:top w:val="none" w:sz="0" w:space="0" w:color="auto"/>
            <w:left w:val="none" w:sz="0" w:space="0" w:color="auto"/>
            <w:bottom w:val="none" w:sz="0" w:space="0" w:color="auto"/>
            <w:right w:val="none" w:sz="0" w:space="0" w:color="auto"/>
          </w:divBdr>
        </w:div>
      </w:divsChild>
    </w:div>
    <w:div w:id="1380591887">
      <w:bodyDiv w:val="1"/>
      <w:marLeft w:val="0"/>
      <w:marRight w:val="0"/>
      <w:marTop w:val="0"/>
      <w:marBottom w:val="0"/>
      <w:divBdr>
        <w:top w:val="none" w:sz="0" w:space="0" w:color="auto"/>
        <w:left w:val="none" w:sz="0" w:space="0" w:color="auto"/>
        <w:bottom w:val="none" w:sz="0" w:space="0" w:color="auto"/>
        <w:right w:val="none" w:sz="0" w:space="0" w:color="auto"/>
      </w:divBdr>
      <w:divsChild>
        <w:div w:id="50277621">
          <w:marLeft w:val="0"/>
          <w:marRight w:val="0"/>
          <w:marTop w:val="0"/>
          <w:marBottom w:val="0"/>
          <w:divBdr>
            <w:top w:val="none" w:sz="0" w:space="0" w:color="auto"/>
            <w:left w:val="none" w:sz="0" w:space="0" w:color="auto"/>
            <w:bottom w:val="none" w:sz="0" w:space="0" w:color="auto"/>
            <w:right w:val="none" w:sz="0" w:space="0" w:color="auto"/>
          </w:divBdr>
        </w:div>
      </w:divsChild>
    </w:div>
    <w:div w:id="1391339931">
      <w:bodyDiv w:val="1"/>
      <w:marLeft w:val="0"/>
      <w:marRight w:val="0"/>
      <w:marTop w:val="0"/>
      <w:marBottom w:val="0"/>
      <w:divBdr>
        <w:top w:val="none" w:sz="0" w:space="0" w:color="auto"/>
        <w:left w:val="none" w:sz="0" w:space="0" w:color="auto"/>
        <w:bottom w:val="none" w:sz="0" w:space="0" w:color="auto"/>
        <w:right w:val="none" w:sz="0" w:space="0" w:color="auto"/>
      </w:divBdr>
    </w:div>
    <w:div w:id="1396201154">
      <w:bodyDiv w:val="1"/>
      <w:marLeft w:val="0"/>
      <w:marRight w:val="0"/>
      <w:marTop w:val="0"/>
      <w:marBottom w:val="0"/>
      <w:divBdr>
        <w:top w:val="none" w:sz="0" w:space="0" w:color="auto"/>
        <w:left w:val="none" w:sz="0" w:space="0" w:color="auto"/>
        <w:bottom w:val="none" w:sz="0" w:space="0" w:color="auto"/>
        <w:right w:val="none" w:sz="0" w:space="0" w:color="auto"/>
      </w:divBdr>
      <w:divsChild>
        <w:div w:id="1406223891">
          <w:marLeft w:val="0"/>
          <w:marRight w:val="0"/>
          <w:marTop w:val="0"/>
          <w:marBottom w:val="0"/>
          <w:divBdr>
            <w:top w:val="none" w:sz="0" w:space="0" w:color="auto"/>
            <w:left w:val="none" w:sz="0" w:space="0" w:color="auto"/>
            <w:bottom w:val="none" w:sz="0" w:space="0" w:color="auto"/>
            <w:right w:val="none" w:sz="0" w:space="0" w:color="auto"/>
          </w:divBdr>
        </w:div>
      </w:divsChild>
    </w:div>
    <w:div w:id="1426612876">
      <w:bodyDiv w:val="1"/>
      <w:marLeft w:val="0"/>
      <w:marRight w:val="0"/>
      <w:marTop w:val="0"/>
      <w:marBottom w:val="0"/>
      <w:divBdr>
        <w:top w:val="none" w:sz="0" w:space="0" w:color="auto"/>
        <w:left w:val="none" w:sz="0" w:space="0" w:color="auto"/>
        <w:bottom w:val="none" w:sz="0" w:space="0" w:color="auto"/>
        <w:right w:val="none" w:sz="0" w:space="0" w:color="auto"/>
      </w:divBdr>
    </w:div>
    <w:div w:id="1446118824">
      <w:bodyDiv w:val="1"/>
      <w:marLeft w:val="0"/>
      <w:marRight w:val="0"/>
      <w:marTop w:val="0"/>
      <w:marBottom w:val="0"/>
      <w:divBdr>
        <w:top w:val="none" w:sz="0" w:space="0" w:color="auto"/>
        <w:left w:val="none" w:sz="0" w:space="0" w:color="auto"/>
        <w:bottom w:val="none" w:sz="0" w:space="0" w:color="auto"/>
        <w:right w:val="none" w:sz="0" w:space="0" w:color="auto"/>
      </w:divBdr>
      <w:divsChild>
        <w:div w:id="1709642125">
          <w:marLeft w:val="0"/>
          <w:marRight w:val="0"/>
          <w:marTop w:val="0"/>
          <w:marBottom w:val="0"/>
          <w:divBdr>
            <w:top w:val="none" w:sz="0" w:space="0" w:color="auto"/>
            <w:left w:val="none" w:sz="0" w:space="0" w:color="auto"/>
            <w:bottom w:val="none" w:sz="0" w:space="0" w:color="auto"/>
            <w:right w:val="none" w:sz="0" w:space="0" w:color="auto"/>
          </w:divBdr>
        </w:div>
      </w:divsChild>
    </w:div>
    <w:div w:id="1482652688">
      <w:bodyDiv w:val="1"/>
      <w:marLeft w:val="0"/>
      <w:marRight w:val="0"/>
      <w:marTop w:val="0"/>
      <w:marBottom w:val="0"/>
      <w:divBdr>
        <w:top w:val="none" w:sz="0" w:space="0" w:color="auto"/>
        <w:left w:val="none" w:sz="0" w:space="0" w:color="auto"/>
        <w:bottom w:val="none" w:sz="0" w:space="0" w:color="auto"/>
        <w:right w:val="none" w:sz="0" w:space="0" w:color="auto"/>
      </w:divBdr>
      <w:divsChild>
        <w:div w:id="531766233">
          <w:marLeft w:val="0"/>
          <w:marRight w:val="0"/>
          <w:marTop w:val="0"/>
          <w:marBottom w:val="0"/>
          <w:divBdr>
            <w:top w:val="none" w:sz="0" w:space="0" w:color="auto"/>
            <w:left w:val="none" w:sz="0" w:space="0" w:color="auto"/>
            <w:bottom w:val="none" w:sz="0" w:space="0" w:color="auto"/>
            <w:right w:val="none" w:sz="0" w:space="0" w:color="auto"/>
          </w:divBdr>
        </w:div>
      </w:divsChild>
    </w:div>
    <w:div w:id="1497189453">
      <w:bodyDiv w:val="1"/>
      <w:marLeft w:val="0"/>
      <w:marRight w:val="0"/>
      <w:marTop w:val="0"/>
      <w:marBottom w:val="0"/>
      <w:divBdr>
        <w:top w:val="none" w:sz="0" w:space="0" w:color="auto"/>
        <w:left w:val="none" w:sz="0" w:space="0" w:color="auto"/>
        <w:bottom w:val="none" w:sz="0" w:space="0" w:color="auto"/>
        <w:right w:val="none" w:sz="0" w:space="0" w:color="auto"/>
      </w:divBdr>
      <w:divsChild>
        <w:div w:id="2061517584">
          <w:marLeft w:val="0"/>
          <w:marRight w:val="0"/>
          <w:marTop w:val="0"/>
          <w:marBottom w:val="0"/>
          <w:divBdr>
            <w:top w:val="none" w:sz="0" w:space="0" w:color="auto"/>
            <w:left w:val="none" w:sz="0" w:space="0" w:color="auto"/>
            <w:bottom w:val="none" w:sz="0" w:space="0" w:color="auto"/>
            <w:right w:val="none" w:sz="0" w:space="0" w:color="auto"/>
          </w:divBdr>
        </w:div>
      </w:divsChild>
    </w:div>
    <w:div w:id="1500346548">
      <w:bodyDiv w:val="1"/>
      <w:marLeft w:val="0"/>
      <w:marRight w:val="0"/>
      <w:marTop w:val="0"/>
      <w:marBottom w:val="0"/>
      <w:divBdr>
        <w:top w:val="none" w:sz="0" w:space="0" w:color="auto"/>
        <w:left w:val="none" w:sz="0" w:space="0" w:color="auto"/>
        <w:bottom w:val="none" w:sz="0" w:space="0" w:color="auto"/>
        <w:right w:val="none" w:sz="0" w:space="0" w:color="auto"/>
      </w:divBdr>
      <w:divsChild>
        <w:div w:id="1435054412">
          <w:marLeft w:val="0"/>
          <w:marRight w:val="0"/>
          <w:marTop w:val="0"/>
          <w:marBottom w:val="0"/>
          <w:divBdr>
            <w:top w:val="none" w:sz="0" w:space="0" w:color="auto"/>
            <w:left w:val="none" w:sz="0" w:space="0" w:color="auto"/>
            <w:bottom w:val="none" w:sz="0" w:space="0" w:color="auto"/>
            <w:right w:val="none" w:sz="0" w:space="0" w:color="auto"/>
          </w:divBdr>
        </w:div>
      </w:divsChild>
    </w:div>
    <w:div w:id="1544904955">
      <w:bodyDiv w:val="1"/>
      <w:marLeft w:val="0"/>
      <w:marRight w:val="0"/>
      <w:marTop w:val="0"/>
      <w:marBottom w:val="0"/>
      <w:divBdr>
        <w:top w:val="none" w:sz="0" w:space="0" w:color="auto"/>
        <w:left w:val="none" w:sz="0" w:space="0" w:color="auto"/>
        <w:bottom w:val="none" w:sz="0" w:space="0" w:color="auto"/>
        <w:right w:val="none" w:sz="0" w:space="0" w:color="auto"/>
      </w:divBdr>
      <w:divsChild>
        <w:div w:id="1731032798">
          <w:marLeft w:val="0"/>
          <w:marRight w:val="0"/>
          <w:marTop w:val="0"/>
          <w:marBottom w:val="0"/>
          <w:divBdr>
            <w:top w:val="none" w:sz="0" w:space="0" w:color="auto"/>
            <w:left w:val="none" w:sz="0" w:space="0" w:color="auto"/>
            <w:bottom w:val="none" w:sz="0" w:space="0" w:color="auto"/>
            <w:right w:val="none" w:sz="0" w:space="0" w:color="auto"/>
          </w:divBdr>
        </w:div>
        <w:div w:id="2140033195">
          <w:marLeft w:val="0"/>
          <w:marRight w:val="0"/>
          <w:marTop w:val="0"/>
          <w:marBottom w:val="0"/>
          <w:divBdr>
            <w:top w:val="none" w:sz="0" w:space="0" w:color="auto"/>
            <w:left w:val="none" w:sz="0" w:space="0" w:color="auto"/>
            <w:bottom w:val="none" w:sz="0" w:space="0" w:color="auto"/>
            <w:right w:val="none" w:sz="0" w:space="0" w:color="auto"/>
          </w:divBdr>
        </w:div>
        <w:div w:id="1008674359">
          <w:marLeft w:val="0"/>
          <w:marRight w:val="0"/>
          <w:marTop w:val="0"/>
          <w:marBottom w:val="0"/>
          <w:divBdr>
            <w:top w:val="none" w:sz="0" w:space="0" w:color="auto"/>
            <w:left w:val="none" w:sz="0" w:space="0" w:color="auto"/>
            <w:bottom w:val="none" w:sz="0" w:space="0" w:color="auto"/>
            <w:right w:val="none" w:sz="0" w:space="0" w:color="auto"/>
          </w:divBdr>
        </w:div>
        <w:div w:id="897401049">
          <w:marLeft w:val="0"/>
          <w:marRight w:val="0"/>
          <w:marTop w:val="0"/>
          <w:marBottom w:val="0"/>
          <w:divBdr>
            <w:top w:val="none" w:sz="0" w:space="0" w:color="auto"/>
            <w:left w:val="none" w:sz="0" w:space="0" w:color="auto"/>
            <w:bottom w:val="none" w:sz="0" w:space="0" w:color="auto"/>
            <w:right w:val="none" w:sz="0" w:space="0" w:color="auto"/>
          </w:divBdr>
        </w:div>
      </w:divsChild>
    </w:div>
    <w:div w:id="1548565355">
      <w:bodyDiv w:val="1"/>
      <w:marLeft w:val="0"/>
      <w:marRight w:val="0"/>
      <w:marTop w:val="0"/>
      <w:marBottom w:val="0"/>
      <w:divBdr>
        <w:top w:val="none" w:sz="0" w:space="0" w:color="auto"/>
        <w:left w:val="none" w:sz="0" w:space="0" w:color="auto"/>
        <w:bottom w:val="none" w:sz="0" w:space="0" w:color="auto"/>
        <w:right w:val="none" w:sz="0" w:space="0" w:color="auto"/>
      </w:divBdr>
      <w:divsChild>
        <w:div w:id="2118985643">
          <w:marLeft w:val="0"/>
          <w:marRight w:val="0"/>
          <w:marTop w:val="0"/>
          <w:marBottom w:val="0"/>
          <w:divBdr>
            <w:top w:val="none" w:sz="0" w:space="0" w:color="auto"/>
            <w:left w:val="none" w:sz="0" w:space="0" w:color="auto"/>
            <w:bottom w:val="none" w:sz="0" w:space="0" w:color="auto"/>
            <w:right w:val="none" w:sz="0" w:space="0" w:color="auto"/>
          </w:divBdr>
        </w:div>
      </w:divsChild>
    </w:div>
    <w:div w:id="1564557664">
      <w:bodyDiv w:val="1"/>
      <w:marLeft w:val="0"/>
      <w:marRight w:val="0"/>
      <w:marTop w:val="0"/>
      <w:marBottom w:val="0"/>
      <w:divBdr>
        <w:top w:val="none" w:sz="0" w:space="0" w:color="auto"/>
        <w:left w:val="none" w:sz="0" w:space="0" w:color="auto"/>
        <w:bottom w:val="none" w:sz="0" w:space="0" w:color="auto"/>
        <w:right w:val="none" w:sz="0" w:space="0" w:color="auto"/>
      </w:divBdr>
      <w:divsChild>
        <w:div w:id="227501442">
          <w:marLeft w:val="0"/>
          <w:marRight w:val="0"/>
          <w:marTop w:val="0"/>
          <w:marBottom w:val="0"/>
          <w:divBdr>
            <w:top w:val="none" w:sz="0" w:space="0" w:color="auto"/>
            <w:left w:val="none" w:sz="0" w:space="0" w:color="auto"/>
            <w:bottom w:val="none" w:sz="0" w:space="0" w:color="auto"/>
            <w:right w:val="none" w:sz="0" w:space="0" w:color="auto"/>
          </w:divBdr>
        </w:div>
      </w:divsChild>
    </w:div>
    <w:div w:id="1667322597">
      <w:bodyDiv w:val="1"/>
      <w:marLeft w:val="0"/>
      <w:marRight w:val="0"/>
      <w:marTop w:val="0"/>
      <w:marBottom w:val="0"/>
      <w:divBdr>
        <w:top w:val="none" w:sz="0" w:space="0" w:color="auto"/>
        <w:left w:val="none" w:sz="0" w:space="0" w:color="auto"/>
        <w:bottom w:val="none" w:sz="0" w:space="0" w:color="auto"/>
        <w:right w:val="none" w:sz="0" w:space="0" w:color="auto"/>
      </w:divBdr>
      <w:divsChild>
        <w:div w:id="1086657177">
          <w:marLeft w:val="0"/>
          <w:marRight w:val="0"/>
          <w:marTop w:val="0"/>
          <w:marBottom w:val="0"/>
          <w:divBdr>
            <w:top w:val="none" w:sz="0" w:space="0" w:color="auto"/>
            <w:left w:val="none" w:sz="0" w:space="0" w:color="auto"/>
            <w:bottom w:val="none" w:sz="0" w:space="0" w:color="auto"/>
            <w:right w:val="none" w:sz="0" w:space="0" w:color="auto"/>
          </w:divBdr>
        </w:div>
      </w:divsChild>
    </w:div>
    <w:div w:id="1705515976">
      <w:bodyDiv w:val="1"/>
      <w:marLeft w:val="0"/>
      <w:marRight w:val="0"/>
      <w:marTop w:val="0"/>
      <w:marBottom w:val="0"/>
      <w:divBdr>
        <w:top w:val="none" w:sz="0" w:space="0" w:color="auto"/>
        <w:left w:val="none" w:sz="0" w:space="0" w:color="auto"/>
        <w:bottom w:val="none" w:sz="0" w:space="0" w:color="auto"/>
        <w:right w:val="none" w:sz="0" w:space="0" w:color="auto"/>
      </w:divBdr>
    </w:div>
    <w:div w:id="1768504828">
      <w:bodyDiv w:val="1"/>
      <w:marLeft w:val="0"/>
      <w:marRight w:val="0"/>
      <w:marTop w:val="0"/>
      <w:marBottom w:val="0"/>
      <w:divBdr>
        <w:top w:val="none" w:sz="0" w:space="0" w:color="auto"/>
        <w:left w:val="none" w:sz="0" w:space="0" w:color="auto"/>
        <w:bottom w:val="none" w:sz="0" w:space="0" w:color="auto"/>
        <w:right w:val="none" w:sz="0" w:space="0" w:color="auto"/>
      </w:divBdr>
      <w:divsChild>
        <w:div w:id="1410345149">
          <w:marLeft w:val="0"/>
          <w:marRight w:val="0"/>
          <w:marTop w:val="0"/>
          <w:marBottom w:val="0"/>
          <w:divBdr>
            <w:top w:val="none" w:sz="0" w:space="0" w:color="auto"/>
            <w:left w:val="none" w:sz="0" w:space="0" w:color="auto"/>
            <w:bottom w:val="none" w:sz="0" w:space="0" w:color="auto"/>
            <w:right w:val="none" w:sz="0" w:space="0" w:color="auto"/>
          </w:divBdr>
        </w:div>
      </w:divsChild>
    </w:div>
    <w:div w:id="1809123792">
      <w:bodyDiv w:val="1"/>
      <w:marLeft w:val="0"/>
      <w:marRight w:val="0"/>
      <w:marTop w:val="0"/>
      <w:marBottom w:val="0"/>
      <w:divBdr>
        <w:top w:val="none" w:sz="0" w:space="0" w:color="auto"/>
        <w:left w:val="none" w:sz="0" w:space="0" w:color="auto"/>
        <w:bottom w:val="none" w:sz="0" w:space="0" w:color="auto"/>
        <w:right w:val="none" w:sz="0" w:space="0" w:color="auto"/>
      </w:divBdr>
      <w:divsChild>
        <w:div w:id="729773107">
          <w:marLeft w:val="0"/>
          <w:marRight w:val="0"/>
          <w:marTop w:val="0"/>
          <w:marBottom w:val="0"/>
          <w:divBdr>
            <w:top w:val="none" w:sz="0" w:space="0" w:color="auto"/>
            <w:left w:val="none" w:sz="0" w:space="0" w:color="auto"/>
            <w:bottom w:val="none" w:sz="0" w:space="0" w:color="auto"/>
            <w:right w:val="none" w:sz="0" w:space="0" w:color="auto"/>
          </w:divBdr>
        </w:div>
      </w:divsChild>
    </w:div>
    <w:div w:id="1812594826">
      <w:bodyDiv w:val="1"/>
      <w:marLeft w:val="0"/>
      <w:marRight w:val="0"/>
      <w:marTop w:val="0"/>
      <w:marBottom w:val="0"/>
      <w:divBdr>
        <w:top w:val="none" w:sz="0" w:space="0" w:color="auto"/>
        <w:left w:val="none" w:sz="0" w:space="0" w:color="auto"/>
        <w:bottom w:val="none" w:sz="0" w:space="0" w:color="auto"/>
        <w:right w:val="none" w:sz="0" w:space="0" w:color="auto"/>
      </w:divBdr>
    </w:div>
    <w:div w:id="1826361223">
      <w:bodyDiv w:val="1"/>
      <w:marLeft w:val="0"/>
      <w:marRight w:val="0"/>
      <w:marTop w:val="0"/>
      <w:marBottom w:val="0"/>
      <w:divBdr>
        <w:top w:val="none" w:sz="0" w:space="0" w:color="auto"/>
        <w:left w:val="none" w:sz="0" w:space="0" w:color="auto"/>
        <w:bottom w:val="none" w:sz="0" w:space="0" w:color="auto"/>
        <w:right w:val="none" w:sz="0" w:space="0" w:color="auto"/>
      </w:divBdr>
      <w:divsChild>
        <w:div w:id="1252666254">
          <w:marLeft w:val="0"/>
          <w:marRight w:val="0"/>
          <w:marTop w:val="0"/>
          <w:marBottom w:val="0"/>
          <w:divBdr>
            <w:top w:val="none" w:sz="0" w:space="0" w:color="auto"/>
            <w:left w:val="none" w:sz="0" w:space="0" w:color="auto"/>
            <w:bottom w:val="none" w:sz="0" w:space="0" w:color="auto"/>
            <w:right w:val="none" w:sz="0" w:space="0" w:color="auto"/>
          </w:divBdr>
        </w:div>
      </w:divsChild>
    </w:div>
    <w:div w:id="1826899106">
      <w:bodyDiv w:val="1"/>
      <w:marLeft w:val="0"/>
      <w:marRight w:val="0"/>
      <w:marTop w:val="0"/>
      <w:marBottom w:val="0"/>
      <w:divBdr>
        <w:top w:val="none" w:sz="0" w:space="0" w:color="auto"/>
        <w:left w:val="none" w:sz="0" w:space="0" w:color="auto"/>
        <w:bottom w:val="none" w:sz="0" w:space="0" w:color="auto"/>
        <w:right w:val="none" w:sz="0" w:space="0" w:color="auto"/>
      </w:divBdr>
      <w:divsChild>
        <w:div w:id="446237953">
          <w:marLeft w:val="0"/>
          <w:marRight w:val="0"/>
          <w:marTop w:val="0"/>
          <w:marBottom w:val="0"/>
          <w:divBdr>
            <w:top w:val="none" w:sz="0" w:space="0" w:color="auto"/>
            <w:left w:val="none" w:sz="0" w:space="0" w:color="auto"/>
            <w:bottom w:val="none" w:sz="0" w:space="0" w:color="auto"/>
            <w:right w:val="none" w:sz="0" w:space="0" w:color="auto"/>
          </w:divBdr>
        </w:div>
      </w:divsChild>
    </w:div>
    <w:div w:id="1837260667">
      <w:bodyDiv w:val="1"/>
      <w:marLeft w:val="0"/>
      <w:marRight w:val="0"/>
      <w:marTop w:val="0"/>
      <w:marBottom w:val="0"/>
      <w:divBdr>
        <w:top w:val="none" w:sz="0" w:space="0" w:color="auto"/>
        <w:left w:val="none" w:sz="0" w:space="0" w:color="auto"/>
        <w:bottom w:val="none" w:sz="0" w:space="0" w:color="auto"/>
        <w:right w:val="none" w:sz="0" w:space="0" w:color="auto"/>
      </w:divBdr>
    </w:div>
    <w:div w:id="1846555027">
      <w:bodyDiv w:val="1"/>
      <w:marLeft w:val="0"/>
      <w:marRight w:val="0"/>
      <w:marTop w:val="0"/>
      <w:marBottom w:val="0"/>
      <w:divBdr>
        <w:top w:val="none" w:sz="0" w:space="0" w:color="auto"/>
        <w:left w:val="none" w:sz="0" w:space="0" w:color="auto"/>
        <w:bottom w:val="none" w:sz="0" w:space="0" w:color="auto"/>
        <w:right w:val="none" w:sz="0" w:space="0" w:color="auto"/>
      </w:divBdr>
      <w:divsChild>
        <w:div w:id="53429035">
          <w:marLeft w:val="0"/>
          <w:marRight w:val="0"/>
          <w:marTop w:val="0"/>
          <w:marBottom w:val="0"/>
          <w:divBdr>
            <w:top w:val="none" w:sz="0" w:space="0" w:color="auto"/>
            <w:left w:val="none" w:sz="0" w:space="0" w:color="auto"/>
            <w:bottom w:val="none" w:sz="0" w:space="0" w:color="auto"/>
            <w:right w:val="none" w:sz="0" w:space="0" w:color="auto"/>
          </w:divBdr>
        </w:div>
      </w:divsChild>
    </w:div>
    <w:div w:id="1872647929">
      <w:bodyDiv w:val="1"/>
      <w:marLeft w:val="0"/>
      <w:marRight w:val="0"/>
      <w:marTop w:val="0"/>
      <w:marBottom w:val="0"/>
      <w:divBdr>
        <w:top w:val="none" w:sz="0" w:space="0" w:color="auto"/>
        <w:left w:val="none" w:sz="0" w:space="0" w:color="auto"/>
        <w:bottom w:val="none" w:sz="0" w:space="0" w:color="auto"/>
        <w:right w:val="none" w:sz="0" w:space="0" w:color="auto"/>
      </w:divBdr>
      <w:divsChild>
        <w:div w:id="1085029540">
          <w:marLeft w:val="0"/>
          <w:marRight w:val="0"/>
          <w:marTop w:val="0"/>
          <w:marBottom w:val="0"/>
          <w:divBdr>
            <w:top w:val="none" w:sz="0" w:space="0" w:color="auto"/>
            <w:left w:val="none" w:sz="0" w:space="0" w:color="auto"/>
            <w:bottom w:val="none" w:sz="0" w:space="0" w:color="auto"/>
            <w:right w:val="none" w:sz="0" w:space="0" w:color="auto"/>
          </w:divBdr>
        </w:div>
      </w:divsChild>
    </w:div>
    <w:div w:id="1907491372">
      <w:bodyDiv w:val="1"/>
      <w:marLeft w:val="0"/>
      <w:marRight w:val="0"/>
      <w:marTop w:val="0"/>
      <w:marBottom w:val="0"/>
      <w:divBdr>
        <w:top w:val="none" w:sz="0" w:space="0" w:color="auto"/>
        <w:left w:val="none" w:sz="0" w:space="0" w:color="auto"/>
        <w:bottom w:val="none" w:sz="0" w:space="0" w:color="auto"/>
        <w:right w:val="none" w:sz="0" w:space="0" w:color="auto"/>
      </w:divBdr>
      <w:divsChild>
        <w:div w:id="1903828487">
          <w:marLeft w:val="0"/>
          <w:marRight w:val="0"/>
          <w:marTop w:val="0"/>
          <w:marBottom w:val="0"/>
          <w:divBdr>
            <w:top w:val="none" w:sz="0" w:space="0" w:color="auto"/>
            <w:left w:val="none" w:sz="0" w:space="0" w:color="auto"/>
            <w:bottom w:val="none" w:sz="0" w:space="0" w:color="auto"/>
            <w:right w:val="none" w:sz="0" w:space="0" w:color="auto"/>
          </w:divBdr>
        </w:div>
      </w:divsChild>
    </w:div>
    <w:div w:id="1962372894">
      <w:bodyDiv w:val="1"/>
      <w:marLeft w:val="0"/>
      <w:marRight w:val="0"/>
      <w:marTop w:val="0"/>
      <w:marBottom w:val="0"/>
      <w:divBdr>
        <w:top w:val="none" w:sz="0" w:space="0" w:color="auto"/>
        <w:left w:val="none" w:sz="0" w:space="0" w:color="auto"/>
        <w:bottom w:val="none" w:sz="0" w:space="0" w:color="auto"/>
        <w:right w:val="none" w:sz="0" w:space="0" w:color="auto"/>
      </w:divBdr>
      <w:divsChild>
        <w:div w:id="537821029">
          <w:marLeft w:val="0"/>
          <w:marRight w:val="0"/>
          <w:marTop w:val="0"/>
          <w:marBottom w:val="0"/>
          <w:divBdr>
            <w:top w:val="none" w:sz="0" w:space="0" w:color="auto"/>
            <w:left w:val="none" w:sz="0" w:space="0" w:color="auto"/>
            <w:bottom w:val="none" w:sz="0" w:space="0" w:color="auto"/>
            <w:right w:val="none" w:sz="0" w:space="0" w:color="auto"/>
          </w:divBdr>
        </w:div>
      </w:divsChild>
    </w:div>
    <w:div w:id="1985040590">
      <w:bodyDiv w:val="1"/>
      <w:marLeft w:val="0"/>
      <w:marRight w:val="0"/>
      <w:marTop w:val="0"/>
      <w:marBottom w:val="0"/>
      <w:divBdr>
        <w:top w:val="none" w:sz="0" w:space="0" w:color="auto"/>
        <w:left w:val="none" w:sz="0" w:space="0" w:color="auto"/>
        <w:bottom w:val="none" w:sz="0" w:space="0" w:color="auto"/>
        <w:right w:val="none" w:sz="0" w:space="0" w:color="auto"/>
      </w:divBdr>
    </w:div>
    <w:div w:id="2011059455">
      <w:bodyDiv w:val="1"/>
      <w:marLeft w:val="0"/>
      <w:marRight w:val="0"/>
      <w:marTop w:val="0"/>
      <w:marBottom w:val="0"/>
      <w:divBdr>
        <w:top w:val="none" w:sz="0" w:space="0" w:color="auto"/>
        <w:left w:val="none" w:sz="0" w:space="0" w:color="auto"/>
        <w:bottom w:val="none" w:sz="0" w:space="0" w:color="auto"/>
        <w:right w:val="none" w:sz="0" w:space="0" w:color="auto"/>
      </w:divBdr>
      <w:divsChild>
        <w:div w:id="1134525328">
          <w:marLeft w:val="0"/>
          <w:marRight w:val="0"/>
          <w:marTop w:val="0"/>
          <w:marBottom w:val="0"/>
          <w:divBdr>
            <w:top w:val="none" w:sz="0" w:space="0" w:color="auto"/>
            <w:left w:val="none" w:sz="0" w:space="0" w:color="auto"/>
            <w:bottom w:val="none" w:sz="0" w:space="0" w:color="auto"/>
            <w:right w:val="none" w:sz="0" w:space="0" w:color="auto"/>
          </w:divBdr>
        </w:div>
      </w:divsChild>
    </w:div>
    <w:div w:id="2011909263">
      <w:bodyDiv w:val="1"/>
      <w:marLeft w:val="0"/>
      <w:marRight w:val="0"/>
      <w:marTop w:val="0"/>
      <w:marBottom w:val="0"/>
      <w:divBdr>
        <w:top w:val="none" w:sz="0" w:space="0" w:color="auto"/>
        <w:left w:val="none" w:sz="0" w:space="0" w:color="auto"/>
        <w:bottom w:val="none" w:sz="0" w:space="0" w:color="auto"/>
        <w:right w:val="none" w:sz="0" w:space="0" w:color="auto"/>
      </w:divBdr>
      <w:divsChild>
        <w:div w:id="1422918953">
          <w:marLeft w:val="0"/>
          <w:marRight w:val="0"/>
          <w:marTop w:val="0"/>
          <w:marBottom w:val="0"/>
          <w:divBdr>
            <w:top w:val="none" w:sz="0" w:space="0" w:color="auto"/>
            <w:left w:val="none" w:sz="0" w:space="0" w:color="auto"/>
            <w:bottom w:val="none" w:sz="0" w:space="0" w:color="auto"/>
            <w:right w:val="none" w:sz="0" w:space="0" w:color="auto"/>
          </w:divBdr>
        </w:div>
      </w:divsChild>
    </w:div>
    <w:div w:id="2036224002">
      <w:bodyDiv w:val="1"/>
      <w:marLeft w:val="0"/>
      <w:marRight w:val="0"/>
      <w:marTop w:val="0"/>
      <w:marBottom w:val="0"/>
      <w:divBdr>
        <w:top w:val="none" w:sz="0" w:space="0" w:color="auto"/>
        <w:left w:val="none" w:sz="0" w:space="0" w:color="auto"/>
        <w:bottom w:val="none" w:sz="0" w:space="0" w:color="auto"/>
        <w:right w:val="none" w:sz="0" w:space="0" w:color="auto"/>
      </w:divBdr>
      <w:divsChild>
        <w:div w:id="691996268">
          <w:marLeft w:val="0"/>
          <w:marRight w:val="0"/>
          <w:marTop w:val="0"/>
          <w:marBottom w:val="0"/>
          <w:divBdr>
            <w:top w:val="none" w:sz="0" w:space="0" w:color="auto"/>
            <w:left w:val="none" w:sz="0" w:space="0" w:color="auto"/>
            <w:bottom w:val="none" w:sz="0" w:space="0" w:color="auto"/>
            <w:right w:val="none" w:sz="0" w:space="0" w:color="auto"/>
          </w:divBdr>
        </w:div>
      </w:divsChild>
    </w:div>
    <w:div w:id="2062435003">
      <w:bodyDiv w:val="1"/>
      <w:marLeft w:val="0"/>
      <w:marRight w:val="0"/>
      <w:marTop w:val="0"/>
      <w:marBottom w:val="0"/>
      <w:divBdr>
        <w:top w:val="none" w:sz="0" w:space="0" w:color="auto"/>
        <w:left w:val="none" w:sz="0" w:space="0" w:color="auto"/>
        <w:bottom w:val="none" w:sz="0" w:space="0" w:color="auto"/>
        <w:right w:val="none" w:sz="0" w:space="0" w:color="auto"/>
      </w:divBdr>
      <w:divsChild>
        <w:div w:id="1188838524">
          <w:marLeft w:val="0"/>
          <w:marRight w:val="0"/>
          <w:marTop w:val="0"/>
          <w:marBottom w:val="0"/>
          <w:divBdr>
            <w:top w:val="none" w:sz="0" w:space="0" w:color="auto"/>
            <w:left w:val="none" w:sz="0" w:space="0" w:color="auto"/>
            <w:bottom w:val="none" w:sz="0" w:space="0" w:color="auto"/>
            <w:right w:val="none" w:sz="0" w:space="0" w:color="auto"/>
          </w:divBdr>
        </w:div>
      </w:divsChild>
    </w:div>
    <w:div w:id="2094693046">
      <w:bodyDiv w:val="1"/>
      <w:marLeft w:val="0"/>
      <w:marRight w:val="0"/>
      <w:marTop w:val="0"/>
      <w:marBottom w:val="0"/>
      <w:divBdr>
        <w:top w:val="none" w:sz="0" w:space="0" w:color="auto"/>
        <w:left w:val="none" w:sz="0" w:space="0" w:color="auto"/>
        <w:bottom w:val="none" w:sz="0" w:space="0" w:color="auto"/>
        <w:right w:val="none" w:sz="0" w:space="0" w:color="auto"/>
      </w:divBdr>
      <w:divsChild>
        <w:div w:id="97263731">
          <w:marLeft w:val="0"/>
          <w:marRight w:val="0"/>
          <w:marTop w:val="0"/>
          <w:marBottom w:val="0"/>
          <w:divBdr>
            <w:top w:val="none" w:sz="0" w:space="0" w:color="auto"/>
            <w:left w:val="none" w:sz="0" w:space="0" w:color="auto"/>
            <w:bottom w:val="none" w:sz="0" w:space="0" w:color="auto"/>
            <w:right w:val="none" w:sz="0" w:space="0" w:color="auto"/>
          </w:divBdr>
        </w:div>
      </w:divsChild>
    </w:div>
    <w:div w:id="2118283663">
      <w:bodyDiv w:val="1"/>
      <w:marLeft w:val="0"/>
      <w:marRight w:val="0"/>
      <w:marTop w:val="0"/>
      <w:marBottom w:val="0"/>
      <w:divBdr>
        <w:top w:val="none" w:sz="0" w:space="0" w:color="auto"/>
        <w:left w:val="none" w:sz="0" w:space="0" w:color="auto"/>
        <w:bottom w:val="none" w:sz="0" w:space="0" w:color="auto"/>
        <w:right w:val="none" w:sz="0" w:space="0" w:color="auto"/>
      </w:divBdr>
      <w:divsChild>
        <w:div w:id="1635023660">
          <w:marLeft w:val="0"/>
          <w:marRight w:val="0"/>
          <w:marTop w:val="0"/>
          <w:marBottom w:val="0"/>
          <w:divBdr>
            <w:top w:val="none" w:sz="0" w:space="0" w:color="auto"/>
            <w:left w:val="none" w:sz="0" w:space="0" w:color="auto"/>
            <w:bottom w:val="none" w:sz="0" w:space="0" w:color="auto"/>
            <w:right w:val="none" w:sz="0" w:space="0" w:color="auto"/>
          </w:divBdr>
        </w:div>
      </w:divsChild>
    </w:div>
    <w:div w:id="2118523545">
      <w:bodyDiv w:val="1"/>
      <w:marLeft w:val="0"/>
      <w:marRight w:val="0"/>
      <w:marTop w:val="0"/>
      <w:marBottom w:val="0"/>
      <w:divBdr>
        <w:top w:val="none" w:sz="0" w:space="0" w:color="auto"/>
        <w:left w:val="none" w:sz="0" w:space="0" w:color="auto"/>
        <w:bottom w:val="none" w:sz="0" w:space="0" w:color="auto"/>
        <w:right w:val="none" w:sz="0" w:space="0" w:color="auto"/>
      </w:divBdr>
      <w:divsChild>
        <w:div w:id="1325432751">
          <w:marLeft w:val="0"/>
          <w:marRight w:val="0"/>
          <w:marTop w:val="0"/>
          <w:marBottom w:val="0"/>
          <w:divBdr>
            <w:top w:val="none" w:sz="0" w:space="0" w:color="auto"/>
            <w:left w:val="none" w:sz="0" w:space="0" w:color="auto"/>
            <w:bottom w:val="none" w:sz="0" w:space="0" w:color="auto"/>
            <w:right w:val="none" w:sz="0" w:space="0" w:color="auto"/>
          </w:divBdr>
        </w:div>
      </w:divsChild>
    </w:div>
    <w:div w:id="2123567607">
      <w:bodyDiv w:val="1"/>
      <w:marLeft w:val="0"/>
      <w:marRight w:val="0"/>
      <w:marTop w:val="0"/>
      <w:marBottom w:val="0"/>
      <w:divBdr>
        <w:top w:val="none" w:sz="0" w:space="0" w:color="auto"/>
        <w:left w:val="none" w:sz="0" w:space="0" w:color="auto"/>
        <w:bottom w:val="none" w:sz="0" w:space="0" w:color="auto"/>
        <w:right w:val="none" w:sz="0" w:space="0" w:color="auto"/>
      </w:divBdr>
      <w:divsChild>
        <w:div w:id="1180705776">
          <w:marLeft w:val="0"/>
          <w:marRight w:val="0"/>
          <w:marTop w:val="0"/>
          <w:marBottom w:val="0"/>
          <w:divBdr>
            <w:top w:val="none" w:sz="0" w:space="0" w:color="auto"/>
            <w:left w:val="none" w:sz="0" w:space="0" w:color="auto"/>
            <w:bottom w:val="none" w:sz="0" w:space="0" w:color="auto"/>
            <w:right w:val="none" w:sz="0" w:space="0" w:color="auto"/>
          </w:divBdr>
        </w:div>
        <w:div w:id="1379083009">
          <w:marLeft w:val="0"/>
          <w:marRight w:val="0"/>
          <w:marTop w:val="0"/>
          <w:marBottom w:val="0"/>
          <w:divBdr>
            <w:top w:val="none" w:sz="0" w:space="0" w:color="auto"/>
            <w:left w:val="none" w:sz="0" w:space="0" w:color="auto"/>
            <w:bottom w:val="none" w:sz="0" w:space="0" w:color="auto"/>
            <w:right w:val="none" w:sz="0" w:space="0" w:color="auto"/>
          </w:divBdr>
        </w:div>
      </w:divsChild>
    </w:div>
    <w:div w:id="2137484720">
      <w:bodyDiv w:val="1"/>
      <w:marLeft w:val="0"/>
      <w:marRight w:val="0"/>
      <w:marTop w:val="0"/>
      <w:marBottom w:val="0"/>
      <w:divBdr>
        <w:top w:val="none" w:sz="0" w:space="0" w:color="auto"/>
        <w:left w:val="none" w:sz="0" w:space="0" w:color="auto"/>
        <w:bottom w:val="none" w:sz="0" w:space="0" w:color="auto"/>
        <w:right w:val="none" w:sz="0" w:space="0" w:color="auto"/>
      </w:divBdr>
      <w:divsChild>
        <w:div w:id="150550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E7DDF-070E-4C85-87D7-617D728B6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21</Pages>
  <Words>8572</Words>
  <Characters>48864</Characters>
  <Application>Microsoft Office Word</Application>
  <DocSecurity>0</DocSecurity>
  <Lines>407</Lines>
  <Paragraphs>114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marcela.mazarenco</dc:creator>
  <cp:lastModifiedBy>Bratu Mariana</cp:lastModifiedBy>
  <cp:revision>80</cp:revision>
  <cp:lastPrinted>2026-03-04T08:40:00Z</cp:lastPrinted>
  <dcterms:created xsi:type="dcterms:W3CDTF">2026-03-11T08:02:00Z</dcterms:created>
  <dcterms:modified xsi:type="dcterms:W3CDTF">2026-03-31T10:24:00Z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3866c8b335e14a7507feb0fef9bbc0bd3ae533b97a10f1ce7256477ea9b613bf</vt:lpwstr>
  </property>
</Properties>
</file>